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869F" w14:textId="6453E2B9" w:rsidR="002372BD" w:rsidRPr="00B11080" w:rsidRDefault="002372BD" w:rsidP="00BF4C9F">
      <w:pPr>
        <w:spacing w:line="262" w:lineRule="auto"/>
        <w:rPr>
          <w:rFonts w:ascii="Arial Narrow" w:hAnsi="Arial Narrow"/>
          <w:b/>
          <w:sz w:val="22"/>
          <w:szCs w:val="22"/>
          <w:u w:val="single"/>
        </w:rPr>
      </w:pPr>
    </w:p>
    <w:p w14:paraId="061AFCA4" w14:textId="61883EA1" w:rsidR="00173155" w:rsidRPr="00B11080" w:rsidRDefault="002372BD" w:rsidP="00D86BE9">
      <w:pPr>
        <w:spacing w:line="262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B11080">
        <w:rPr>
          <w:rFonts w:ascii="Arial Narrow" w:hAnsi="Arial Narrow"/>
          <w:b/>
          <w:sz w:val="22"/>
          <w:szCs w:val="22"/>
          <w:u w:val="single"/>
        </w:rPr>
        <w:t>DESPACHO</w:t>
      </w:r>
    </w:p>
    <w:p w14:paraId="545ACA83" w14:textId="77777777" w:rsidR="00173155" w:rsidRPr="00B11080" w:rsidRDefault="00173155" w:rsidP="00D86BE9">
      <w:pPr>
        <w:spacing w:line="262" w:lineRule="auto"/>
        <w:jc w:val="center"/>
        <w:rPr>
          <w:rFonts w:ascii="Arial Narrow" w:hAnsi="Arial Narrow"/>
          <w:sz w:val="22"/>
          <w:szCs w:val="22"/>
        </w:rPr>
      </w:pPr>
    </w:p>
    <w:p w14:paraId="3A17E080" w14:textId="21D4E2EE" w:rsidR="00173155" w:rsidRPr="00B11080" w:rsidRDefault="00396D8D" w:rsidP="00D86BE9">
      <w:pPr>
        <w:spacing w:line="262" w:lineRule="auto"/>
        <w:ind w:left="3828"/>
        <w:jc w:val="both"/>
        <w:rPr>
          <w:rFonts w:ascii="Arial Narrow" w:hAnsi="Arial Narrow"/>
          <w:b/>
          <w:sz w:val="22"/>
          <w:szCs w:val="22"/>
        </w:rPr>
      </w:pPr>
      <w:r w:rsidRPr="00B11080">
        <w:rPr>
          <w:rFonts w:ascii="Arial Narrow" w:hAnsi="Arial Narrow"/>
          <w:b/>
          <w:sz w:val="22"/>
          <w:szCs w:val="22"/>
        </w:rPr>
        <w:t>PREGÃO ELETRÔNICO</w:t>
      </w:r>
      <w:r w:rsidR="00173155" w:rsidRPr="00B11080">
        <w:rPr>
          <w:rFonts w:ascii="Arial Narrow" w:hAnsi="Arial Narrow"/>
          <w:b/>
          <w:sz w:val="22"/>
          <w:szCs w:val="22"/>
        </w:rPr>
        <w:t>.</w:t>
      </w:r>
      <w:r w:rsidR="008A56BB" w:rsidRPr="00B11080">
        <w:rPr>
          <w:rFonts w:ascii="Arial Narrow" w:hAnsi="Arial Narrow"/>
          <w:b/>
          <w:sz w:val="22"/>
          <w:szCs w:val="22"/>
        </w:rPr>
        <w:t xml:space="preserve"> </w:t>
      </w:r>
      <w:r w:rsidR="00D1334F">
        <w:rPr>
          <w:rFonts w:ascii="Arial Narrow" w:hAnsi="Arial Narrow"/>
          <w:b/>
          <w:sz w:val="22"/>
          <w:szCs w:val="22"/>
        </w:rPr>
        <w:t>IMPUGNAÇÃO</w:t>
      </w:r>
      <w:r w:rsidR="008A56BB" w:rsidRPr="00B11080">
        <w:rPr>
          <w:rFonts w:ascii="Arial Narrow" w:hAnsi="Arial Narrow"/>
          <w:b/>
          <w:sz w:val="22"/>
          <w:szCs w:val="22"/>
        </w:rPr>
        <w:t xml:space="preserve"> AO INSTRUMENTO CONVOCATÓRIO</w:t>
      </w:r>
      <w:r w:rsidR="00173155" w:rsidRPr="00B11080">
        <w:rPr>
          <w:rFonts w:ascii="Arial Narrow" w:hAnsi="Arial Narrow"/>
          <w:b/>
          <w:sz w:val="22"/>
          <w:szCs w:val="22"/>
        </w:rPr>
        <w:t>.</w:t>
      </w:r>
      <w:r w:rsidR="008A56BB" w:rsidRPr="00B11080">
        <w:rPr>
          <w:rFonts w:ascii="Arial Narrow" w:hAnsi="Arial Narrow"/>
          <w:b/>
          <w:sz w:val="22"/>
          <w:szCs w:val="22"/>
        </w:rPr>
        <w:t xml:space="preserve"> </w:t>
      </w:r>
      <w:r w:rsidR="00E472FF" w:rsidRPr="00B11080">
        <w:rPr>
          <w:rFonts w:ascii="Arial Narrow" w:hAnsi="Arial Narrow"/>
          <w:b/>
          <w:sz w:val="22"/>
          <w:szCs w:val="22"/>
        </w:rPr>
        <w:t>EXIGÊNCIA DE QUALIFICAÇÃO TÉCNICA.</w:t>
      </w:r>
      <w:r w:rsidR="00173155" w:rsidRPr="00B11080">
        <w:rPr>
          <w:rFonts w:ascii="Arial Narrow" w:hAnsi="Arial Narrow"/>
          <w:b/>
          <w:sz w:val="22"/>
          <w:szCs w:val="22"/>
        </w:rPr>
        <w:t xml:space="preserve"> PREVISÃO EDITALÍCIA</w:t>
      </w:r>
      <w:r w:rsidR="00D75A7F" w:rsidRPr="00B11080">
        <w:rPr>
          <w:rFonts w:ascii="Arial Narrow" w:hAnsi="Arial Narrow"/>
          <w:b/>
          <w:sz w:val="22"/>
          <w:szCs w:val="22"/>
        </w:rPr>
        <w:t>.</w:t>
      </w:r>
    </w:p>
    <w:p w14:paraId="410C7155" w14:textId="77777777" w:rsidR="00173155" w:rsidRPr="00B11080" w:rsidRDefault="00173155" w:rsidP="00D86BE9">
      <w:pPr>
        <w:spacing w:line="262" w:lineRule="auto"/>
        <w:jc w:val="both"/>
        <w:rPr>
          <w:rFonts w:ascii="Arial Narrow" w:hAnsi="Arial Narrow"/>
          <w:sz w:val="22"/>
          <w:szCs w:val="22"/>
        </w:rPr>
      </w:pPr>
    </w:p>
    <w:p w14:paraId="43FCE6B1" w14:textId="5746E12E" w:rsidR="006B2DCB" w:rsidRPr="00B11080" w:rsidRDefault="00173155" w:rsidP="00D86BE9">
      <w:pPr>
        <w:spacing w:line="262" w:lineRule="auto"/>
        <w:jc w:val="both"/>
        <w:rPr>
          <w:rFonts w:ascii="Arial Narrow" w:hAnsi="Arial Narrow"/>
          <w:sz w:val="22"/>
          <w:szCs w:val="22"/>
        </w:rPr>
      </w:pPr>
      <w:r w:rsidRPr="00B11080">
        <w:rPr>
          <w:rFonts w:ascii="Arial Narrow" w:hAnsi="Arial Narrow"/>
          <w:sz w:val="22"/>
          <w:szCs w:val="22"/>
        </w:rPr>
        <w:t xml:space="preserve">Processo Licitatório n. </w:t>
      </w:r>
      <w:r w:rsidR="00112C96">
        <w:rPr>
          <w:rFonts w:ascii="Arial Narrow" w:hAnsi="Arial Narrow"/>
          <w:sz w:val="22"/>
          <w:szCs w:val="22"/>
        </w:rPr>
        <w:t>024</w:t>
      </w:r>
      <w:r w:rsidR="00A172F3" w:rsidRPr="00B11080">
        <w:rPr>
          <w:rFonts w:ascii="Arial Narrow" w:hAnsi="Arial Narrow"/>
          <w:sz w:val="22"/>
          <w:szCs w:val="22"/>
        </w:rPr>
        <w:t>/202</w:t>
      </w:r>
      <w:r w:rsidR="0000035B" w:rsidRPr="00B11080">
        <w:rPr>
          <w:rFonts w:ascii="Arial Narrow" w:hAnsi="Arial Narrow"/>
          <w:sz w:val="22"/>
          <w:szCs w:val="22"/>
        </w:rPr>
        <w:t>5</w:t>
      </w:r>
    </w:p>
    <w:p w14:paraId="2F60418D" w14:textId="1DAC6F34" w:rsidR="006B2DCB" w:rsidRPr="00B11080" w:rsidRDefault="000A3A2C" w:rsidP="00D86BE9">
      <w:pPr>
        <w:spacing w:line="262" w:lineRule="auto"/>
        <w:jc w:val="both"/>
        <w:rPr>
          <w:rFonts w:ascii="Arial Narrow" w:hAnsi="Arial Narrow"/>
          <w:sz w:val="22"/>
          <w:szCs w:val="22"/>
        </w:rPr>
      </w:pPr>
      <w:r w:rsidRPr="00B11080">
        <w:rPr>
          <w:rFonts w:ascii="Arial Narrow" w:hAnsi="Arial Narrow"/>
          <w:sz w:val="22"/>
          <w:szCs w:val="22"/>
        </w:rPr>
        <w:t xml:space="preserve">Pregão </w:t>
      </w:r>
      <w:r w:rsidR="00AC759D" w:rsidRPr="00B11080">
        <w:rPr>
          <w:rFonts w:ascii="Arial Narrow" w:hAnsi="Arial Narrow"/>
          <w:sz w:val="22"/>
          <w:szCs w:val="22"/>
        </w:rPr>
        <w:t>eletrônico</w:t>
      </w:r>
      <w:r w:rsidR="00173155" w:rsidRPr="00B11080">
        <w:rPr>
          <w:rFonts w:ascii="Arial Narrow" w:hAnsi="Arial Narrow"/>
          <w:sz w:val="22"/>
          <w:szCs w:val="22"/>
        </w:rPr>
        <w:t xml:space="preserve"> n. </w:t>
      </w:r>
      <w:r w:rsidR="00A05A94" w:rsidRPr="00B11080">
        <w:rPr>
          <w:rFonts w:ascii="Arial Narrow" w:hAnsi="Arial Narrow"/>
          <w:sz w:val="22"/>
          <w:szCs w:val="22"/>
        </w:rPr>
        <w:t>00</w:t>
      </w:r>
      <w:r w:rsidR="00112C96">
        <w:rPr>
          <w:rFonts w:ascii="Arial Narrow" w:hAnsi="Arial Narrow"/>
          <w:sz w:val="22"/>
          <w:szCs w:val="22"/>
        </w:rPr>
        <w:t>3</w:t>
      </w:r>
      <w:r w:rsidR="00A05A94" w:rsidRPr="00B11080">
        <w:rPr>
          <w:rFonts w:ascii="Arial Narrow" w:hAnsi="Arial Narrow"/>
          <w:sz w:val="22"/>
          <w:szCs w:val="22"/>
        </w:rPr>
        <w:t>/202</w:t>
      </w:r>
      <w:r w:rsidR="0000035B" w:rsidRPr="00B11080">
        <w:rPr>
          <w:rFonts w:ascii="Arial Narrow" w:hAnsi="Arial Narrow"/>
          <w:sz w:val="22"/>
          <w:szCs w:val="22"/>
        </w:rPr>
        <w:t>5</w:t>
      </w:r>
    </w:p>
    <w:p w14:paraId="30E21BC4" w14:textId="0FBA663D" w:rsidR="006B2DCB" w:rsidRPr="00B11080" w:rsidRDefault="00396DAE" w:rsidP="00D86BE9">
      <w:pPr>
        <w:spacing w:line="262" w:lineRule="auto"/>
        <w:jc w:val="both"/>
        <w:rPr>
          <w:rFonts w:ascii="Arial Narrow" w:hAnsi="Arial Narrow"/>
          <w:sz w:val="22"/>
          <w:szCs w:val="22"/>
        </w:rPr>
      </w:pPr>
      <w:r w:rsidRPr="00B11080">
        <w:rPr>
          <w:rFonts w:ascii="Arial Narrow" w:hAnsi="Arial Narrow"/>
          <w:sz w:val="22"/>
          <w:szCs w:val="22"/>
        </w:rPr>
        <w:t>Interessado</w:t>
      </w:r>
      <w:r w:rsidR="00173155" w:rsidRPr="00B11080">
        <w:rPr>
          <w:rFonts w:ascii="Arial Narrow" w:hAnsi="Arial Narrow"/>
          <w:sz w:val="22"/>
          <w:szCs w:val="22"/>
        </w:rPr>
        <w:t>:</w:t>
      </w:r>
      <w:r w:rsidR="00E30BA1" w:rsidRPr="00B11080">
        <w:rPr>
          <w:rFonts w:ascii="Arial Narrow" w:hAnsi="Arial Narrow"/>
          <w:sz w:val="22"/>
          <w:szCs w:val="22"/>
        </w:rPr>
        <w:t xml:space="preserve"> </w:t>
      </w:r>
      <w:r w:rsidR="007165F4">
        <w:rPr>
          <w:rFonts w:ascii="Arial Narrow" w:hAnsi="Arial Narrow"/>
          <w:sz w:val="22"/>
          <w:szCs w:val="22"/>
        </w:rPr>
        <w:t>E</w:t>
      </w:r>
      <w:r w:rsidR="007165F4" w:rsidRPr="007165F4">
        <w:rPr>
          <w:rFonts w:ascii="Arial Narrow" w:hAnsi="Arial Narrow"/>
          <w:sz w:val="22"/>
          <w:szCs w:val="22"/>
        </w:rPr>
        <w:t>XPEDITO MANOEL DA SILVA</w:t>
      </w:r>
      <w:r w:rsidR="00173155" w:rsidRPr="00B11080">
        <w:rPr>
          <w:rFonts w:ascii="Arial Narrow" w:hAnsi="Arial Narrow"/>
          <w:sz w:val="22"/>
          <w:szCs w:val="22"/>
        </w:rPr>
        <w:t>.</w:t>
      </w:r>
    </w:p>
    <w:p w14:paraId="16AE9959" w14:textId="2E3DF091" w:rsidR="006B2DCB" w:rsidRPr="00B11080" w:rsidRDefault="00396DAE" w:rsidP="00D86BE9">
      <w:pPr>
        <w:spacing w:line="262" w:lineRule="auto"/>
        <w:jc w:val="both"/>
        <w:rPr>
          <w:rFonts w:ascii="Arial Narrow" w:hAnsi="Arial Narrow"/>
          <w:sz w:val="22"/>
          <w:szCs w:val="22"/>
        </w:rPr>
      </w:pPr>
      <w:r w:rsidRPr="00B11080">
        <w:rPr>
          <w:rFonts w:ascii="Arial Narrow" w:hAnsi="Arial Narrow"/>
          <w:sz w:val="22"/>
          <w:szCs w:val="22"/>
        </w:rPr>
        <w:t>Questionado</w:t>
      </w:r>
      <w:r w:rsidR="00173155" w:rsidRPr="00B11080">
        <w:rPr>
          <w:rFonts w:ascii="Arial Narrow" w:hAnsi="Arial Narrow"/>
          <w:sz w:val="22"/>
          <w:szCs w:val="22"/>
        </w:rPr>
        <w:t xml:space="preserve">: </w:t>
      </w:r>
      <w:r w:rsidR="00A87E0A" w:rsidRPr="00B11080">
        <w:rPr>
          <w:rFonts w:ascii="Arial Narrow" w:hAnsi="Arial Narrow"/>
          <w:sz w:val="22"/>
          <w:szCs w:val="22"/>
        </w:rPr>
        <w:t>Pregoeir</w:t>
      </w:r>
      <w:r w:rsidR="001D78BF">
        <w:rPr>
          <w:rFonts w:ascii="Arial Narrow" w:hAnsi="Arial Narrow"/>
          <w:sz w:val="22"/>
          <w:szCs w:val="22"/>
        </w:rPr>
        <w:t>a</w:t>
      </w:r>
      <w:r w:rsidR="00173155" w:rsidRPr="00B11080">
        <w:rPr>
          <w:rFonts w:ascii="Arial Narrow" w:hAnsi="Arial Narrow"/>
          <w:sz w:val="22"/>
          <w:szCs w:val="22"/>
        </w:rPr>
        <w:t xml:space="preserve"> de </w:t>
      </w:r>
      <w:r w:rsidR="00D23A25" w:rsidRPr="00B11080">
        <w:rPr>
          <w:rFonts w:ascii="Arial Narrow" w:hAnsi="Arial Narrow"/>
          <w:sz w:val="22"/>
          <w:szCs w:val="22"/>
        </w:rPr>
        <w:t>Cupira</w:t>
      </w:r>
      <w:r w:rsidR="00173155" w:rsidRPr="00B11080">
        <w:rPr>
          <w:rFonts w:ascii="Arial Narrow" w:hAnsi="Arial Narrow"/>
          <w:sz w:val="22"/>
          <w:szCs w:val="22"/>
        </w:rPr>
        <w:t>/PE.</w:t>
      </w:r>
    </w:p>
    <w:p w14:paraId="4468A2F8" w14:textId="77777777" w:rsidR="006B2DCB" w:rsidRPr="00B11080" w:rsidRDefault="006B2DCB" w:rsidP="00D86BE9">
      <w:pPr>
        <w:spacing w:line="262" w:lineRule="auto"/>
        <w:jc w:val="both"/>
        <w:rPr>
          <w:rFonts w:ascii="Arial Narrow" w:hAnsi="Arial Narrow"/>
          <w:sz w:val="22"/>
          <w:szCs w:val="22"/>
        </w:rPr>
      </w:pPr>
    </w:p>
    <w:p w14:paraId="2489CE66" w14:textId="43F9D173" w:rsidR="00173155" w:rsidRPr="00B11080" w:rsidRDefault="00173155" w:rsidP="00D86BE9">
      <w:pPr>
        <w:spacing w:line="262" w:lineRule="auto"/>
        <w:jc w:val="both"/>
        <w:rPr>
          <w:rFonts w:ascii="Arial Narrow" w:hAnsi="Arial Narrow"/>
          <w:sz w:val="22"/>
          <w:szCs w:val="22"/>
        </w:rPr>
      </w:pPr>
      <w:r w:rsidRPr="00B11080">
        <w:rPr>
          <w:rFonts w:ascii="Arial Narrow" w:hAnsi="Arial Narrow"/>
          <w:b/>
          <w:bCs/>
          <w:sz w:val="22"/>
          <w:szCs w:val="22"/>
          <w:u w:val="single"/>
        </w:rPr>
        <w:t>Objeto</w:t>
      </w:r>
      <w:r w:rsidRPr="00B11080">
        <w:rPr>
          <w:rFonts w:ascii="Arial Narrow" w:hAnsi="Arial Narrow"/>
          <w:sz w:val="22"/>
          <w:szCs w:val="22"/>
        </w:rPr>
        <w:t>:</w:t>
      </w:r>
      <w:r w:rsidR="00E30BA1" w:rsidRPr="00B11080">
        <w:rPr>
          <w:rFonts w:ascii="Arial Narrow" w:hAnsi="Arial Narrow"/>
          <w:sz w:val="22"/>
          <w:szCs w:val="22"/>
        </w:rPr>
        <w:t xml:space="preserve"> </w:t>
      </w:r>
      <w:r w:rsidR="007165F4" w:rsidRPr="007165F4">
        <w:rPr>
          <w:rFonts w:ascii="Arial Narrow" w:hAnsi="Arial Narrow"/>
          <w:bCs/>
          <w:sz w:val="22"/>
          <w:szCs w:val="22"/>
        </w:rPr>
        <w:t>Contratação de empresa especializada na prestação de serviços de instalação, manutenção preventiva e aquisição de peças e acessórios para aparelhos de ar-condicionado do tipo Sp</w:t>
      </w:r>
      <w:r w:rsidR="007165F4">
        <w:rPr>
          <w:rFonts w:ascii="Arial Narrow" w:hAnsi="Arial Narrow"/>
          <w:bCs/>
          <w:sz w:val="22"/>
          <w:szCs w:val="22"/>
        </w:rPr>
        <w:t>lit.</w:t>
      </w:r>
    </w:p>
    <w:p w14:paraId="55BFDB25" w14:textId="77777777" w:rsidR="00173155" w:rsidRPr="00B11080" w:rsidRDefault="00173155" w:rsidP="00D86BE9">
      <w:pPr>
        <w:spacing w:line="262" w:lineRule="auto"/>
        <w:jc w:val="both"/>
        <w:rPr>
          <w:rFonts w:ascii="Arial Narrow" w:hAnsi="Arial Narrow"/>
          <w:sz w:val="22"/>
          <w:szCs w:val="22"/>
        </w:rPr>
      </w:pPr>
    </w:p>
    <w:p w14:paraId="3C470E35" w14:textId="7602C65B" w:rsidR="00173155" w:rsidRPr="00B11080" w:rsidRDefault="00173155" w:rsidP="00D86BE9">
      <w:pPr>
        <w:pStyle w:val="PargrafodaLista"/>
        <w:numPr>
          <w:ilvl w:val="0"/>
          <w:numId w:val="8"/>
        </w:numPr>
        <w:spacing w:line="262" w:lineRule="auto"/>
        <w:jc w:val="both"/>
        <w:rPr>
          <w:rFonts w:ascii="Arial Narrow" w:hAnsi="Arial Narrow"/>
          <w:b/>
          <w:sz w:val="22"/>
          <w:szCs w:val="22"/>
        </w:rPr>
      </w:pPr>
      <w:r w:rsidRPr="00B11080">
        <w:rPr>
          <w:rFonts w:ascii="Arial Narrow" w:hAnsi="Arial Narrow"/>
          <w:b/>
          <w:sz w:val="22"/>
          <w:szCs w:val="22"/>
        </w:rPr>
        <w:t>Breve relatório</w:t>
      </w:r>
    </w:p>
    <w:p w14:paraId="0CF8D316" w14:textId="77777777" w:rsidR="00173155" w:rsidRPr="00B11080" w:rsidRDefault="00173155" w:rsidP="00D86BE9">
      <w:pPr>
        <w:spacing w:line="262" w:lineRule="auto"/>
        <w:jc w:val="both"/>
        <w:rPr>
          <w:rFonts w:ascii="Arial Narrow" w:hAnsi="Arial Narrow"/>
          <w:sz w:val="22"/>
          <w:szCs w:val="22"/>
        </w:rPr>
      </w:pPr>
    </w:p>
    <w:p w14:paraId="47420ED7" w14:textId="63C0365F" w:rsidR="000614BD" w:rsidRPr="00B11080" w:rsidRDefault="00173155" w:rsidP="00C63522">
      <w:pPr>
        <w:spacing w:line="262" w:lineRule="auto"/>
        <w:ind w:firstLine="1134"/>
        <w:jc w:val="both"/>
        <w:rPr>
          <w:rFonts w:ascii="Arial Narrow" w:hAnsi="Arial Narrow"/>
          <w:sz w:val="22"/>
          <w:szCs w:val="22"/>
        </w:rPr>
      </w:pPr>
      <w:r w:rsidRPr="00B11080">
        <w:rPr>
          <w:rFonts w:ascii="Arial Narrow" w:hAnsi="Arial Narrow"/>
          <w:sz w:val="22"/>
          <w:szCs w:val="22"/>
        </w:rPr>
        <w:t xml:space="preserve">Trata-se de </w:t>
      </w:r>
      <w:r w:rsidR="00F46C6D" w:rsidRPr="00B11080">
        <w:rPr>
          <w:rFonts w:ascii="Arial Narrow" w:hAnsi="Arial Narrow"/>
          <w:sz w:val="22"/>
          <w:szCs w:val="22"/>
        </w:rPr>
        <w:t>esclarecimento</w:t>
      </w:r>
      <w:r w:rsidR="00DF50C5" w:rsidRPr="00B11080">
        <w:rPr>
          <w:rFonts w:ascii="Arial Narrow" w:hAnsi="Arial Narrow"/>
          <w:sz w:val="22"/>
          <w:szCs w:val="22"/>
        </w:rPr>
        <w:t xml:space="preserve"> ao instrumento</w:t>
      </w:r>
      <w:r w:rsidR="005B1F8D" w:rsidRPr="00B1108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525BF3" w:rsidRPr="00B11080">
        <w:rPr>
          <w:rFonts w:ascii="Arial Narrow" w:hAnsi="Arial Narrow"/>
          <w:sz w:val="22"/>
          <w:szCs w:val="22"/>
        </w:rPr>
        <w:t>editalício</w:t>
      </w:r>
      <w:proofErr w:type="spellEnd"/>
      <w:r w:rsidR="00525BF3" w:rsidRPr="00B11080">
        <w:rPr>
          <w:rFonts w:ascii="Arial Narrow" w:hAnsi="Arial Narrow"/>
          <w:sz w:val="22"/>
          <w:szCs w:val="22"/>
        </w:rPr>
        <w:t xml:space="preserve"> perpetrada</w:t>
      </w:r>
      <w:r w:rsidR="005B1F8D" w:rsidRPr="00B11080">
        <w:rPr>
          <w:rFonts w:ascii="Arial Narrow" w:hAnsi="Arial Narrow"/>
          <w:sz w:val="22"/>
          <w:szCs w:val="22"/>
        </w:rPr>
        <w:t xml:space="preserve"> pela </w:t>
      </w:r>
      <w:r w:rsidR="007165F4" w:rsidRPr="007165F4">
        <w:rPr>
          <w:rFonts w:ascii="Arial Narrow" w:hAnsi="Arial Narrow"/>
          <w:b/>
          <w:bCs/>
          <w:sz w:val="22"/>
          <w:szCs w:val="22"/>
        </w:rPr>
        <w:t>EXPEDITO MANOEL DA SILVA</w:t>
      </w:r>
      <w:r w:rsidRPr="00B11080">
        <w:rPr>
          <w:rFonts w:ascii="Arial Narrow" w:hAnsi="Arial Narrow"/>
          <w:sz w:val="22"/>
          <w:szCs w:val="22"/>
        </w:rPr>
        <w:t>,</w:t>
      </w:r>
      <w:r w:rsidR="00F87F3C" w:rsidRPr="00B11080">
        <w:rPr>
          <w:rFonts w:ascii="Arial Narrow" w:hAnsi="Arial Narrow"/>
          <w:sz w:val="22"/>
          <w:szCs w:val="22"/>
        </w:rPr>
        <w:t xml:space="preserve"> inscrita no CNPJ de n°</w:t>
      </w:r>
      <w:r w:rsidR="00A36169" w:rsidRPr="00B11080">
        <w:rPr>
          <w:rFonts w:ascii="Arial Narrow" w:hAnsi="Arial Narrow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5210BD" w:rsidRPr="005210BD">
        <w:rPr>
          <w:rFonts w:ascii="Arial Narrow" w:hAnsi="Arial Narrow"/>
          <w:sz w:val="22"/>
          <w:szCs w:val="22"/>
        </w:rPr>
        <w:t>23.370.464/0001-95</w:t>
      </w:r>
      <w:r w:rsidR="00A36169" w:rsidRPr="00B11080">
        <w:rPr>
          <w:rFonts w:ascii="Arial Narrow" w:hAnsi="Arial Narrow"/>
          <w:sz w:val="22"/>
          <w:szCs w:val="22"/>
        </w:rPr>
        <w:t>,</w:t>
      </w:r>
      <w:r w:rsidR="00212C86" w:rsidRPr="00B11080">
        <w:rPr>
          <w:rFonts w:ascii="Arial Narrow" w:hAnsi="Arial Narrow"/>
          <w:sz w:val="22"/>
          <w:szCs w:val="22"/>
        </w:rPr>
        <w:t xml:space="preserve"> que questiona, preambularmente, </w:t>
      </w:r>
      <w:r w:rsidR="00F46C6D" w:rsidRPr="00B11080">
        <w:rPr>
          <w:rFonts w:ascii="Arial Narrow" w:hAnsi="Arial Narrow"/>
          <w:sz w:val="22"/>
          <w:szCs w:val="22"/>
        </w:rPr>
        <w:t>acerca</w:t>
      </w:r>
      <w:r w:rsidR="00C8780B">
        <w:rPr>
          <w:rFonts w:ascii="Arial Narrow" w:hAnsi="Arial Narrow"/>
          <w:sz w:val="22"/>
          <w:szCs w:val="22"/>
        </w:rPr>
        <w:t xml:space="preserve"> exigência de qualificação técnica previsto no item 8.4.1,</w:t>
      </w:r>
      <w:r w:rsidR="00A43779">
        <w:rPr>
          <w:rFonts w:ascii="Arial Narrow" w:hAnsi="Arial Narrow"/>
          <w:sz w:val="22"/>
          <w:szCs w:val="22"/>
        </w:rPr>
        <w:t xml:space="preserve"> referente a exigência de</w:t>
      </w:r>
      <w:r w:rsidR="00CC05A8">
        <w:rPr>
          <w:rFonts w:ascii="Arial Narrow" w:hAnsi="Arial Narrow"/>
          <w:sz w:val="22"/>
          <w:szCs w:val="22"/>
        </w:rPr>
        <w:t xml:space="preserve"> registro no CREA,</w:t>
      </w:r>
      <w:r w:rsidR="00C515FB">
        <w:rPr>
          <w:rFonts w:ascii="Arial Narrow" w:hAnsi="Arial Narrow"/>
          <w:sz w:val="22"/>
          <w:szCs w:val="22"/>
        </w:rPr>
        <w:t xml:space="preserve"> para participação no certame</w:t>
      </w:r>
      <w:r w:rsidR="00E13A2B" w:rsidRPr="00B11080">
        <w:rPr>
          <w:rFonts w:ascii="Arial Narrow" w:hAnsi="Arial Narrow"/>
          <w:sz w:val="22"/>
          <w:szCs w:val="22"/>
        </w:rPr>
        <w:t>.</w:t>
      </w:r>
    </w:p>
    <w:p w14:paraId="2FAC6096" w14:textId="77777777" w:rsidR="000614BD" w:rsidRPr="00B11080" w:rsidRDefault="000614BD" w:rsidP="00C63522">
      <w:pPr>
        <w:spacing w:line="262" w:lineRule="auto"/>
        <w:ind w:firstLine="1134"/>
        <w:jc w:val="both"/>
        <w:rPr>
          <w:rFonts w:ascii="Arial Narrow" w:hAnsi="Arial Narrow"/>
          <w:sz w:val="22"/>
          <w:szCs w:val="22"/>
        </w:rPr>
      </w:pPr>
    </w:p>
    <w:p w14:paraId="065695CA" w14:textId="41320378" w:rsidR="000614BD" w:rsidRPr="00B11080" w:rsidRDefault="000614BD" w:rsidP="00C63522">
      <w:pPr>
        <w:spacing w:line="262" w:lineRule="auto"/>
        <w:ind w:firstLine="1134"/>
        <w:jc w:val="both"/>
        <w:rPr>
          <w:rFonts w:ascii="Arial Narrow" w:hAnsi="Arial Narrow"/>
          <w:sz w:val="22"/>
          <w:szCs w:val="22"/>
        </w:rPr>
      </w:pPr>
      <w:r w:rsidRPr="00B11080">
        <w:rPr>
          <w:rFonts w:ascii="Arial Narrow" w:hAnsi="Arial Narrow"/>
          <w:sz w:val="22"/>
          <w:szCs w:val="22"/>
        </w:rPr>
        <w:t xml:space="preserve">Nada mais havendo a pleitear, </w:t>
      </w:r>
      <w:r w:rsidR="00E13A2B" w:rsidRPr="00B11080">
        <w:rPr>
          <w:rFonts w:ascii="Arial Narrow" w:hAnsi="Arial Narrow"/>
          <w:sz w:val="22"/>
          <w:szCs w:val="22"/>
        </w:rPr>
        <w:t>impugna o referido solicitando a retirada</w:t>
      </w:r>
      <w:r w:rsidR="000B6573" w:rsidRPr="00B11080">
        <w:rPr>
          <w:rFonts w:ascii="Arial Narrow" w:hAnsi="Arial Narrow"/>
          <w:sz w:val="22"/>
          <w:szCs w:val="22"/>
        </w:rPr>
        <w:t>.</w:t>
      </w:r>
    </w:p>
    <w:p w14:paraId="1EE4A72A" w14:textId="77777777" w:rsidR="00173155" w:rsidRPr="00B11080" w:rsidRDefault="00173155" w:rsidP="00D86BE9">
      <w:pPr>
        <w:spacing w:line="262" w:lineRule="auto"/>
        <w:jc w:val="both"/>
        <w:rPr>
          <w:rFonts w:ascii="Arial Narrow" w:hAnsi="Arial Narrow"/>
          <w:sz w:val="22"/>
          <w:szCs w:val="22"/>
        </w:rPr>
      </w:pPr>
    </w:p>
    <w:p w14:paraId="44EDCB27" w14:textId="789D8DE1" w:rsidR="00173155" w:rsidRPr="00B11080" w:rsidRDefault="00173155" w:rsidP="00D86BE9">
      <w:pPr>
        <w:pStyle w:val="PargrafodaLista"/>
        <w:numPr>
          <w:ilvl w:val="0"/>
          <w:numId w:val="8"/>
        </w:numPr>
        <w:spacing w:line="262" w:lineRule="auto"/>
        <w:jc w:val="both"/>
        <w:rPr>
          <w:rFonts w:ascii="Arial Narrow" w:hAnsi="Arial Narrow"/>
          <w:b/>
          <w:sz w:val="22"/>
          <w:szCs w:val="22"/>
        </w:rPr>
      </w:pPr>
      <w:r w:rsidRPr="00B11080">
        <w:rPr>
          <w:rFonts w:ascii="Arial Narrow" w:hAnsi="Arial Narrow"/>
          <w:b/>
          <w:sz w:val="22"/>
          <w:szCs w:val="22"/>
        </w:rPr>
        <w:t>Tempestividade</w:t>
      </w:r>
    </w:p>
    <w:p w14:paraId="71976949" w14:textId="77777777" w:rsidR="00173155" w:rsidRPr="00B11080" w:rsidRDefault="00173155" w:rsidP="00D86BE9">
      <w:pPr>
        <w:spacing w:line="262" w:lineRule="auto"/>
        <w:jc w:val="both"/>
        <w:rPr>
          <w:rFonts w:ascii="Arial Narrow" w:hAnsi="Arial Narrow"/>
          <w:sz w:val="22"/>
          <w:szCs w:val="22"/>
        </w:rPr>
      </w:pPr>
    </w:p>
    <w:p w14:paraId="606A8AFB" w14:textId="77777777" w:rsidR="0045630A" w:rsidRPr="00B11080" w:rsidRDefault="0045630A" w:rsidP="00CF7424">
      <w:pPr>
        <w:spacing w:after="200" w:line="276" w:lineRule="auto"/>
        <w:ind w:firstLine="1134"/>
        <w:jc w:val="both"/>
        <w:rPr>
          <w:rFonts w:ascii="Arial Narrow" w:hAnsi="Arial Narrow"/>
          <w:sz w:val="22"/>
          <w:szCs w:val="22"/>
        </w:rPr>
      </w:pPr>
      <w:r w:rsidRPr="00B11080">
        <w:rPr>
          <w:rFonts w:ascii="Arial Narrow" w:hAnsi="Arial Narrow"/>
          <w:sz w:val="22"/>
          <w:szCs w:val="22"/>
        </w:rPr>
        <w:t>Quando da solicitação ode esclarecimento sobre o ato convocatório, a Lei Federal n°14.133/21, confere aos licitantes a garantia de que elas serão conhecidas e analisadas após a apresentação formal do pedido. Esta deve ser apreciada se apresentada no prazo de até três dias úteis anteriores à data da sessão.</w:t>
      </w:r>
    </w:p>
    <w:p w14:paraId="7262A7A2" w14:textId="77777777" w:rsidR="0045630A" w:rsidRPr="00B11080" w:rsidRDefault="0045630A" w:rsidP="00CF7424">
      <w:pPr>
        <w:spacing w:after="200" w:line="276" w:lineRule="auto"/>
        <w:ind w:left="1134"/>
        <w:jc w:val="both"/>
        <w:rPr>
          <w:rFonts w:ascii="Arial Narrow" w:hAnsi="Arial Narrow"/>
          <w:sz w:val="22"/>
          <w:szCs w:val="22"/>
        </w:rPr>
      </w:pPr>
      <w:r w:rsidRPr="00B11080">
        <w:rPr>
          <w:rFonts w:ascii="Arial Narrow" w:hAnsi="Arial Narrow"/>
          <w:sz w:val="22"/>
          <w:szCs w:val="22"/>
        </w:rPr>
        <w:t>Art. 164. Qualquer pessoa é parte legítima para impugnar edital de licitação por irregularidade na aplicação desta Lei ou para solicitar esclarecimento sobre os seus termos, devendo protocolar o pedido até 3 (três) dias úteis antes da data de abertura do certame.</w:t>
      </w:r>
    </w:p>
    <w:p w14:paraId="4DC5D3A2" w14:textId="77777777" w:rsidR="0045630A" w:rsidRPr="00B11080" w:rsidRDefault="0045630A" w:rsidP="00CF7424">
      <w:pPr>
        <w:spacing w:after="200" w:line="276" w:lineRule="auto"/>
        <w:ind w:left="1134"/>
        <w:jc w:val="both"/>
        <w:rPr>
          <w:rFonts w:ascii="Arial Narrow" w:hAnsi="Arial Narrow"/>
          <w:sz w:val="22"/>
          <w:szCs w:val="22"/>
        </w:rPr>
      </w:pPr>
      <w:r w:rsidRPr="00B11080">
        <w:rPr>
          <w:rFonts w:ascii="Arial Narrow" w:hAnsi="Arial Narrow"/>
          <w:sz w:val="22"/>
          <w:szCs w:val="22"/>
        </w:rPr>
        <w:t>Parágrafo único. A resposta à impugnação ou ao pedido de esclarecimento será divulgada em sítio eletrônico oficial no prazo de até 3 (três) dias úteis, limitado ao último dia útil anterior à data da abertura do certame.</w:t>
      </w:r>
    </w:p>
    <w:p w14:paraId="4F53C079" w14:textId="06DFBC68" w:rsidR="00173155" w:rsidRPr="00B11080" w:rsidRDefault="00173155" w:rsidP="00CF7424">
      <w:pPr>
        <w:spacing w:after="200" w:line="276" w:lineRule="auto"/>
        <w:ind w:firstLine="1134"/>
        <w:jc w:val="both"/>
        <w:rPr>
          <w:rFonts w:ascii="Arial Narrow" w:hAnsi="Arial Narrow"/>
          <w:sz w:val="22"/>
          <w:szCs w:val="22"/>
        </w:rPr>
      </w:pPr>
      <w:r w:rsidRPr="00B11080">
        <w:rPr>
          <w:rFonts w:ascii="Arial Narrow" w:hAnsi="Arial Narrow"/>
          <w:sz w:val="22"/>
          <w:szCs w:val="22"/>
        </w:rPr>
        <w:t xml:space="preserve">Para o mesmo caso, em obediência </w:t>
      </w:r>
      <w:r w:rsidR="00435A8F" w:rsidRPr="00B11080">
        <w:rPr>
          <w:rFonts w:ascii="Arial Narrow" w:hAnsi="Arial Narrow"/>
          <w:sz w:val="22"/>
          <w:szCs w:val="22"/>
        </w:rPr>
        <w:t>à regulamentação acima</w:t>
      </w:r>
      <w:r w:rsidRPr="00B11080">
        <w:rPr>
          <w:rFonts w:ascii="Arial Narrow" w:hAnsi="Arial Narrow"/>
          <w:sz w:val="22"/>
          <w:szCs w:val="22"/>
        </w:rPr>
        <w:t xml:space="preserve">, o edital do certame, de igual modo, no item </w:t>
      </w:r>
      <w:r w:rsidR="002D6E8F" w:rsidRPr="00B11080">
        <w:rPr>
          <w:rFonts w:ascii="Arial Narrow" w:hAnsi="Arial Narrow"/>
          <w:sz w:val="22"/>
          <w:szCs w:val="22"/>
        </w:rPr>
        <w:t>1</w:t>
      </w:r>
      <w:r w:rsidR="0092316F" w:rsidRPr="00B11080">
        <w:rPr>
          <w:rFonts w:ascii="Arial Narrow" w:hAnsi="Arial Narrow"/>
          <w:sz w:val="22"/>
          <w:szCs w:val="22"/>
        </w:rPr>
        <w:t>7</w:t>
      </w:r>
      <w:r w:rsidRPr="00B11080">
        <w:rPr>
          <w:rFonts w:ascii="Arial Narrow" w:hAnsi="Arial Narrow"/>
          <w:sz w:val="22"/>
          <w:szCs w:val="22"/>
        </w:rPr>
        <w:t>.</w:t>
      </w:r>
      <w:r w:rsidR="00B4738F" w:rsidRPr="00B11080">
        <w:rPr>
          <w:rFonts w:ascii="Arial Narrow" w:hAnsi="Arial Narrow"/>
          <w:sz w:val="22"/>
          <w:szCs w:val="22"/>
        </w:rPr>
        <w:t>1</w:t>
      </w:r>
      <w:r w:rsidRPr="00B11080">
        <w:rPr>
          <w:rFonts w:ascii="Arial Narrow" w:hAnsi="Arial Narrow"/>
          <w:sz w:val="22"/>
          <w:szCs w:val="22"/>
        </w:rPr>
        <w:t xml:space="preserve">, prescreve o prazo para a </w:t>
      </w:r>
      <w:r w:rsidR="004F0DDB" w:rsidRPr="00B11080">
        <w:rPr>
          <w:rFonts w:ascii="Arial Narrow" w:hAnsi="Arial Narrow"/>
          <w:sz w:val="22"/>
          <w:szCs w:val="22"/>
        </w:rPr>
        <w:t xml:space="preserve">apresentação da </w:t>
      </w:r>
      <w:r w:rsidR="00B4738F" w:rsidRPr="00B11080">
        <w:rPr>
          <w:rFonts w:ascii="Arial Narrow" w:hAnsi="Arial Narrow"/>
          <w:sz w:val="22"/>
          <w:szCs w:val="22"/>
        </w:rPr>
        <w:t>impugnação.</w:t>
      </w:r>
    </w:p>
    <w:p w14:paraId="5B0BB188" w14:textId="77777777" w:rsidR="00173155" w:rsidRPr="00B11080" w:rsidRDefault="00173155" w:rsidP="00D86BE9">
      <w:pPr>
        <w:spacing w:line="262" w:lineRule="auto"/>
        <w:jc w:val="both"/>
        <w:rPr>
          <w:rFonts w:ascii="Arial Narrow" w:hAnsi="Arial Narrow"/>
          <w:sz w:val="22"/>
          <w:szCs w:val="22"/>
        </w:rPr>
      </w:pPr>
    </w:p>
    <w:p w14:paraId="1D9F01FB" w14:textId="77777777" w:rsidR="0092316F" w:rsidRPr="00B11080" w:rsidRDefault="0092316F" w:rsidP="00C63522">
      <w:pPr>
        <w:spacing w:line="262" w:lineRule="auto"/>
        <w:ind w:left="1134"/>
        <w:jc w:val="both"/>
        <w:rPr>
          <w:rFonts w:ascii="Arial Narrow" w:hAnsi="Arial Narrow"/>
          <w:sz w:val="22"/>
          <w:szCs w:val="22"/>
        </w:rPr>
      </w:pPr>
      <w:r w:rsidRPr="00B11080">
        <w:rPr>
          <w:rFonts w:ascii="Arial Narrow" w:hAnsi="Arial Narrow"/>
          <w:sz w:val="22"/>
          <w:szCs w:val="22"/>
        </w:rPr>
        <w:t xml:space="preserve">17.1 - Qualquer pessoa é parte legítima para impugnar este Edital por irregularidade na aplicação da </w:t>
      </w:r>
      <w:hyperlink r:id="rId8" w:history="1">
        <w:r w:rsidRPr="00B11080">
          <w:rPr>
            <w:rStyle w:val="Hyperlink"/>
            <w:rFonts w:ascii="Arial Narrow" w:hAnsi="Arial Narrow"/>
            <w:sz w:val="22"/>
            <w:szCs w:val="22"/>
          </w:rPr>
          <w:t>Lei nº 14.133, de 2021</w:t>
        </w:r>
      </w:hyperlink>
      <w:r w:rsidRPr="00B11080">
        <w:rPr>
          <w:rFonts w:ascii="Arial Narrow" w:hAnsi="Arial Narrow"/>
          <w:sz w:val="22"/>
          <w:szCs w:val="22"/>
        </w:rPr>
        <w:t>, devendo protocolar o pedido até 3 (três) dias úteis antes da data da abertura do certame.</w:t>
      </w:r>
    </w:p>
    <w:p w14:paraId="781BAC02" w14:textId="77777777" w:rsidR="0092316F" w:rsidRPr="00B11080" w:rsidRDefault="0092316F" w:rsidP="00C63522">
      <w:pPr>
        <w:spacing w:line="262" w:lineRule="auto"/>
        <w:ind w:left="1134"/>
        <w:jc w:val="both"/>
        <w:rPr>
          <w:rFonts w:ascii="Arial Narrow" w:hAnsi="Arial Narrow"/>
          <w:sz w:val="22"/>
          <w:szCs w:val="22"/>
        </w:rPr>
      </w:pPr>
    </w:p>
    <w:p w14:paraId="58A2C0E9" w14:textId="77777777" w:rsidR="0092316F" w:rsidRPr="00B11080" w:rsidRDefault="0092316F" w:rsidP="00C63522">
      <w:pPr>
        <w:spacing w:line="262" w:lineRule="auto"/>
        <w:ind w:left="1134"/>
        <w:jc w:val="both"/>
        <w:rPr>
          <w:rFonts w:ascii="Arial Narrow" w:hAnsi="Arial Narrow"/>
          <w:sz w:val="22"/>
          <w:szCs w:val="22"/>
        </w:rPr>
      </w:pPr>
      <w:r w:rsidRPr="00B11080">
        <w:rPr>
          <w:rFonts w:ascii="Arial Narrow" w:hAnsi="Arial Narrow"/>
          <w:sz w:val="22"/>
          <w:szCs w:val="22"/>
        </w:rPr>
        <w:t>17.2 - A resposta à impugnação ou ao pedido de esclarecimento será divulgado em sítio eletrônico oficial no prazo de até 3 (três) dias úteis, limitado ao último dia útil anterior à data da abertura do certame.</w:t>
      </w:r>
    </w:p>
    <w:p w14:paraId="68CA878A" w14:textId="77777777" w:rsidR="00463E8C" w:rsidRPr="00B11080" w:rsidRDefault="00463E8C" w:rsidP="00C63522">
      <w:pPr>
        <w:spacing w:line="262" w:lineRule="auto"/>
        <w:ind w:left="1134"/>
        <w:jc w:val="both"/>
        <w:rPr>
          <w:rFonts w:ascii="Arial Narrow" w:hAnsi="Arial Narrow"/>
          <w:sz w:val="22"/>
          <w:szCs w:val="22"/>
        </w:rPr>
      </w:pPr>
    </w:p>
    <w:p w14:paraId="20E472B2" w14:textId="420611FF" w:rsidR="00173155" w:rsidRPr="00B11080" w:rsidRDefault="00173155" w:rsidP="0092316F">
      <w:pPr>
        <w:spacing w:line="262" w:lineRule="auto"/>
        <w:ind w:firstLine="1134"/>
        <w:jc w:val="both"/>
        <w:rPr>
          <w:rFonts w:ascii="Arial Narrow" w:hAnsi="Arial Narrow"/>
          <w:sz w:val="22"/>
          <w:szCs w:val="22"/>
        </w:rPr>
      </w:pPr>
      <w:r w:rsidRPr="00B11080">
        <w:rPr>
          <w:rFonts w:ascii="Arial Narrow" w:hAnsi="Arial Narrow"/>
          <w:sz w:val="22"/>
          <w:szCs w:val="22"/>
        </w:rPr>
        <w:lastRenderedPageBreak/>
        <w:t xml:space="preserve">Em observância ao que prescreve </w:t>
      </w:r>
      <w:r w:rsidR="00EC0050" w:rsidRPr="00B11080">
        <w:rPr>
          <w:rFonts w:ascii="Arial Narrow" w:hAnsi="Arial Narrow"/>
          <w:sz w:val="22"/>
          <w:szCs w:val="22"/>
        </w:rPr>
        <w:t xml:space="preserve">o regulamento </w:t>
      </w:r>
      <w:r w:rsidR="00625979" w:rsidRPr="00B11080">
        <w:rPr>
          <w:rFonts w:ascii="Arial Narrow" w:hAnsi="Arial Narrow"/>
          <w:sz w:val="22"/>
          <w:szCs w:val="22"/>
        </w:rPr>
        <w:t>do pregão</w:t>
      </w:r>
      <w:r w:rsidR="00EC0050" w:rsidRPr="00B11080">
        <w:rPr>
          <w:rFonts w:ascii="Arial Narrow" w:hAnsi="Arial Narrow"/>
          <w:sz w:val="22"/>
          <w:szCs w:val="22"/>
        </w:rPr>
        <w:t xml:space="preserve"> eletrônic</w:t>
      </w:r>
      <w:r w:rsidR="00625979" w:rsidRPr="00B11080">
        <w:rPr>
          <w:rFonts w:ascii="Arial Narrow" w:hAnsi="Arial Narrow"/>
          <w:sz w:val="22"/>
          <w:szCs w:val="22"/>
        </w:rPr>
        <w:t>o</w:t>
      </w:r>
      <w:r w:rsidRPr="00B11080">
        <w:rPr>
          <w:rFonts w:ascii="Arial Narrow" w:hAnsi="Arial Narrow"/>
          <w:sz w:val="22"/>
          <w:szCs w:val="22"/>
        </w:rPr>
        <w:t xml:space="preserve"> e o instrumento convocatório, tem-se que a </w:t>
      </w:r>
      <w:r w:rsidR="00EC0050" w:rsidRPr="00B11080">
        <w:rPr>
          <w:rFonts w:ascii="Arial Narrow" w:hAnsi="Arial Narrow"/>
          <w:sz w:val="22"/>
          <w:szCs w:val="22"/>
        </w:rPr>
        <w:t>solicitante</w:t>
      </w:r>
      <w:r w:rsidRPr="00B11080">
        <w:rPr>
          <w:rFonts w:ascii="Arial Narrow" w:hAnsi="Arial Narrow"/>
          <w:sz w:val="22"/>
          <w:szCs w:val="22"/>
        </w:rPr>
        <w:t xml:space="preserve"> cumpriu com o requisito da tempestividade, de modo que cabe CONHECER d</w:t>
      </w:r>
      <w:r w:rsidR="0013069E" w:rsidRPr="00B11080">
        <w:rPr>
          <w:rFonts w:ascii="Arial Narrow" w:hAnsi="Arial Narrow"/>
          <w:sz w:val="22"/>
          <w:szCs w:val="22"/>
        </w:rPr>
        <w:t>o</w:t>
      </w:r>
      <w:r w:rsidRPr="00B11080">
        <w:rPr>
          <w:rFonts w:ascii="Arial Narrow" w:hAnsi="Arial Narrow"/>
          <w:sz w:val="22"/>
          <w:szCs w:val="22"/>
        </w:rPr>
        <w:t xml:space="preserve"> presente </w:t>
      </w:r>
      <w:r w:rsidR="0013069E" w:rsidRPr="00B11080">
        <w:rPr>
          <w:rFonts w:ascii="Arial Narrow" w:hAnsi="Arial Narrow"/>
          <w:sz w:val="22"/>
          <w:szCs w:val="22"/>
        </w:rPr>
        <w:t>Esclarecimento</w:t>
      </w:r>
      <w:r w:rsidRPr="00B11080">
        <w:rPr>
          <w:rFonts w:ascii="Arial Narrow" w:hAnsi="Arial Narrow"/>
          <w:sz w:val="22"/>
          <w:szCs w:val="22"/>
        </w:rPr>
        <w:t xml:space="preserve">, seguindo-se para a análise </w:t>
      </w:r>
      <w:r w:rsidR="0070534F" w:rsidRPr="00B11080">
        <w:rPr>
          <w:rFonts w:ascii="Arial Narrow" w:hAnsi="Arial Narrow"/>
          <w:sz w:val="22"/>
          <w:szCs w:val="22"/>
        </w:rPr>
        <w:t>dos questionamentos suscitados</w:t>
      </w:r>
      <w:r w:rsidR="00B3465A" w:rsidRPr="00B11080">
        <w:rPr>
          <w:rFonts w:ascii="Arial Narrow" w:hAnsi="Arial Narrow"/>
          <w:sz w:val="22"/>
          <w:szCs w:val="22"/>
        </w:rPr>
        <w:t>.</w:t>
      </w:r>
    </w:p>
    <w:p w14:paraId="407DBA27" w14:textId="77777777" w:rsidR="00173155" w:rsidRPr="00B11080" w:rsidRDefault="00173155" w:rsidP="00D86BE9">
      <w:pPr>
        <w:spacing w:line="262" w:lineRule="auto"/>
        <w:jc w:val="both"/>
        <w:rPr>
          <w:rFonts w:ascii="Arial Narrow" w:hAnsi="Arial Narrow"/>
          <w:sz w:val="22"/>
          <w:szCs w:val="22"/>
        </w:rPr>
      </w:pPr>
    </w:p>
    <w:p w14:paraId="325B53AB" w14:textId="27166BF3" w:rsidR="00173155" w:rsidRPr="00B11080" w:rsidRDefault="00173155" w:rsidP="00D86BE9">
      <w:pPr>
        <w:pStyle w:val="PargrafodaLista"/>
        <w:numPr>
          <w:ilvl w:val="0"/>
          <w:numId w:val="8"/>
        </w:numPr>
        <w:spacing w:line="262" w:lineRule="auto"/>
        <w:jc w:val="both"/>
        <w:rPr>
          <w:rFonts w:ascii="Arial Narrow" w:hAnsi="Arial Narrow"/>
          <w:b/>
          <w:sz w:val="22"/>
          <w:szCs w:val="22"/>
        </w:rPr>
      </w:pPr>
      <w:r w:rsidRPr="00B11080">
        <w:rPr>
          <w:rFonts w:ascii="Arial Narrow" w:hAnsi="Arial Narrow"/>
          <w:b/>
          <w:sz w:val="22"/>
          <w:szCs w:val="22"/>
        </w:rPr>
        <w:t>D</w:t>
      </w:r>
      <w:r w:rsidR="0013069E" w:rsidRPr="00B11080">
        <w:rPr>
          <w:rFonts w:ascii="Arial Narrow" w:hAnsi="Arial Narrow"/>
          <w:b/>
          <w:sz w:val="22"/>
          <w:szCs w:val="22"/>
        </w:rPr>
        <w:t>o</w:t>
      </w:r>
      <w:r w:rsidR="002A0593" w:rsidRPr="00B11080">
        <w:rPr>
          <w:rFonts w:ascii="Arial Narrow" w:hAnsi="Arial Narrow"/>
          <w:b/>
          <w:sz w:val="22"/>
          <w:szCs w:val="22"/>
        </w:rPr>
        <w:t xml:space="preserve"> </w:t>
      </w:r>
      <w:r w:rsidR="0013069E" w:rsidRPr="00B11080">
        <w:rPr>
          <w:rFonts w:ascii="Arial Narrow" w:hAnsi="Arial Narrow"/>
          <w:b/>
          <w:sz w:val="22"/>
          <w:szCs w:val="22"/>
        </w:rPr>
        <w:t>Esclarecimento</w:t>
      </w:r>
      <w:r w:rsidR="0070534F" w:rsidRPr="00B11080">
        <w:rPr>
          <w:rFonts w:ascii="Arial Narrow" w:hAnsi="Arial Narrow"/>
          <w:b/>
          <w:sz w:val="22"/>
          <w:szCs w:val="22"/>
        </w:rPr>
        <w:t xml:space="preserve"> ao Edital</w:t>
      </w:r>
    </w:p>
    <w:p w14:paraId="74A5975E" w14:textId="77777777" w:rsidR="00173155" w:rsidRPr="00B11080" w:rsidRDefault="00173155" w:rsidP="00D86BE9">
      <w:pPr>
        <w:spacing w:line="262" w:lineRule="auto"/>
        <w:jc w:val="both"/>
        <w:rPr>
          <w:rFonts w:ascii="Arial Narrow" w:hAnsi="Arial Narrow"/>
          <w:sz w:val="22"/>
          <w:szCs w:val="22"/>
        </w:rPr>
      </w:pPr>
    </w:p>
    <w:p w14:paraId="0FACDF99" w14:textId="42E7940A" w:rsidR="00173155" w:rsidRPr="00B11080" w:rsidRDefault="00173155" w:rsidP="00C63522">
      <w:pPr>
        <w:spacing w:line="262" w:lineRule="auto"/>
        <w:ind w:firstLine="1134"/>
        <w:jc w:val="both"/>
        <w:rPr>
          <w:rFonts w:ascii="Arial Narrow" w:hAnsi="Arial Narrow"/>
          <w:sz w:val="22"/>
          <w:szCs w:val="22"/>
        </w:rPr>
      </w:pPr>
      <w:r w:rsidRPr="00B11080">
        <w:rPr>
          <w:rFonts w:ascii="Arial Narrow" w:hAnsi="Arial Narrow"/>
          <w:sz w:val="22"/>
          <w:szCs w:val="22"/>
        </w:rPr>
        <w:t xml:space="preserve">Se insurge a </w:t>
      </w:r>
      <w:r w:rsidR="0013069E" w:rsidRPr="00B11080">
        <w:rPr>
          <w:rFonts w:ascii="Arial Narrow" w:hAnsi="Arial Narrow"/>
          <w:sz w:val="22"/>
          <w:szCs w:val="22"/>
        </w:rPr>
        <w:t xml:space="preserve">empresa solicitante </w:t>
      </w:r>
      <w:r w:rsidR="006F48C4">
        <w:rPr>
          <w:rFonts w:ascii="Arial Narrow" w:hAnsi="Arial Narrow"/>
          <w:sz w:val="22"/>
          <w:szCs w:val="22"/>
        </w:rPr>
        <w:t>sobre a necessidade de</w:t>
      </w:r>
      <w:r w:rsidR="0013069E" w:rsidRPr="00B11080">
        <w:rPr>
          <w:rFonts w:ascii="Arial Narrow" w:hAnsi="Arial Narrow"/>
          <w:sz w:val="22"/>
          <w:szCs w:val="22"/>
        </w:rPr>
        <w:t xml:space="preserve"> </w:t>
      </w:r>
      <w:r w:rsidR="00CC05A8">
        <w:rPr>
          <w:rFonts w:ascii="Arial Narrow" w:hAnsi="Arial Narrow"/>
          <w:sz w:val="22"/>
          <w:szCs w:val="22"/>
        </w:rPr>
        <w:t>retificação do Edital, referente a exigência do CREA pessoa jurídica</w:t>
      </w:r>
      <w:r w:rsidR="00961763">
        <w:rPr>
          <w:rFonts w:ascii="Arial Narrow" w:hAnsi="Arial Narrow"/>
          <w:sz w:val="22"/>
          <w:szCs w:val="22"/>
        </w:rPr>
        <w:t xml:space="preserve">, para permitir que </w:t>
      </w:r>
      <w:r w:rsidR="00864579">
        <w:rPr>
          <w:rFonts w:ascii="Arial Narrow" w:hAnsi="Arial Narrow"/>
          <w:sz w:val="22"/>
          <w:szCs w:val="22"/>
        </w:rPr>
        <w:t>seja apresentado o cadastro</w:t>
      </w:r>
      <w:r w:rsidR="00806A6D">
        <w:rPr>
          <w:rFonts w:ascii="Arial Narrow" w:hAnsi="Arial Narrow"/>
          <w:sz w:val="22"/>
          <w:szCs w:val="22"/>
        </w:rPr>
        <w:t xml:space="preserve"> n</w:t>
      </w:r>
      <w:r w:rsidR="00806A6D" w:rsidRPr="00806A6D">
        <w:rPr>
          <w:rFonts w:ascii="Arial Narrow" w:hAnsi="Arial Narrow"/>
          <w:sz w:val="22"/>
          <w:szCs w:val="22"/>
        </w:rPr>
        <w:t>o Conselho Federal dos Técnicos Industriais (CFT)</w:t>
      </w:r>
      <w:r w:rsidRPr="00B11080">
        <w:rPr>
          <w:rFonts w:ascii="Arial Narrow" w:hAnsi="Arial Narrow"/>
          <w:sz w:val="22"/>
          <w:szCs w:val="22"/>
        </w:rPr>
        <w:t>.</w:t>
      </w:r>
    </w:p>
    <w:p w14:paraId="6D94BA7E" w14:textId="77777777" w:rsidR="0038624F" w:rsidRPr="00B11080" w:rsidRDefault="0038624F" w:rsidP="00C63522">
      <w:pPr>
        <w:spacing w:line="262" w:lineRule="auto"/>
        <w:ind w:firstLine="1134"/>
        <w:jc w:val="both"/>
        <w:rPr>
          <w:rFonts w:ascii="Arial Narrow" w:hAnsi="Arial Narrow"/>
          <w:sz w:val="22"/>
          <w:szCs w:val="22"/>
        </w:rPr>
      </w:pPr>
    </w:p>
    <w:p w14:paraId="5E16AE79" w14:textId="29BCC10F" w:rsidR="007C0A2C" w:rsidRPr="00B11080" w:rsidRDefault="00756D43" w:rsidP="00C63522">
      <w:pPr>
        <w:spacing w:line="262" w:lineRule="auto"/>
        <w:ind w:firstLine="1134"/>
        <w:jc w:val="both"/>
        <w:rPr>
          <w:rFonts w:ascii="Arial Narrow" w:hAnsi="Arial Narrow"/>
          <w:sz w:val="22"/>
          <w:szCs w:val="22"/>
        </w:rPr>
      </w:pPr>
      <w:r w:rsidRPr="00B11080">
        <w:rPr>
          <w:rFonts w:ascii="Arial Narrow" w:hAnsi="Arial Narrow"/>
          <w:sz w:val="22"/>
          <w:szCs w:val="22"/>
        </w:rPr>
        <w:t xml:space="preserve">Do teor da solicitação se extrai que a empresa solicitante </w:t>
      </w:r>
      <w:r w:rsidR="00237C6D" w:rsidRPr="00B11080">
        <w:rPr>
          <w:rFonts w:ascii="Arial Narrow" w:hAnsi="Arial Narrow"/>
          <w:sz w:val="22"/>
          <w:szCs w:val="22"/>
        </w:rPr>
        <w:t>discorda</w:t>
      </w:r>
      <w:r w:rsidR="00055B96" w:rsidRPr="00B11080">
        <w:rPr>
          <w:rFonts w:ascii="Arial Narrow" w:hAnsi="Arial Narrow"/>
          <w:sz w:val="22"/>
          <w:szCs w:val="22"/>
        </w:rPr>
        <w:t xml:space="preserve"> </w:t>
      </w:r>
      <w:r w:rsidR="0092316F" w:rsidRPr="00B11080">
        <w:rPr>
          <w:rFonts w:ascii="Arial Narrow" w:hAnsi="Arial Narrow"/>
          <w:sz w:val="22"/>
          <w:szCs w:val="22"/>
        </w:rPr>
        <w:t>da exigência de qualificação técnica no Instrumento Convocatório</w:t>
      </w:r>
      <w:r w:rsidR="00287353" w:rsidRPr="00B11080">
        <w:rPr>
          <w:rFonts w:ascii="Arial Narrow" w:hAnsi="Arial Narrow"/>
          <w:sz w:val="22"/>
          <w:szCs w:val="22"/>
        </w:rPr>
        <w:t>.</w:t>
      </w:r>
    </w:p>
    <w:p w14:paraId="3F3E2ED4" w14:textId="77777777" w:rsidR="001A25C8" w:rsidRPr="00B11080" w:rsidRDefault="001A25C8" w:rsidP="00D86BE9">
      <w:pPr>
        <w:spacing w:line="262" w:lineRule="auto"/>
        <w:jc w:val="both"/>
        <w:rPr>
          <w:rFonts w:ascii="Arial Narrow" w:hAnsi="Arial Narrow"/>
          <w:sz w:val="22"/>
          <w:szCs w:val="22"/>
        </w:rPr>
      </w:pPr>
    </w:p>
    <w:p w14:paraId="613E8483" w14:textId="77777777" w:rsidR="00173155" w:rsidRPr="00B11080" w:rsidRDefault="00173155" w:rsidP="00C63522">
      <w:pPr>
        <w:spacing w:line="262" w:lineRule="auto"/>
        <w:ind w:firstLine="1134"/>
        <w:jc w:val="both"/>
        <w:rPr>
          <w:rFonts w:ascii="Arial Narrow" w:hAnsi="Arial Narrow"/>
          <w:sz w:val="22"/>
          <w:szCs w:val="22"/>
        </w:rPr>
      </w:pPr>
      <w:r w:rsidRPr="00B11080">
        <w:rPr>
          <w:rFonts w:ascii="Arial Narrow" w:hAnsi="Arial Narrow"/>
          <w:sz w:val="22"/>
          <w:szCs w:val="22"/>
        </w:rPr>
        <w:t xml:space="preserve">Inicialmente, é preciso considerar a guarda Constitucional que impera sobre as licitações, compras e contratos da Administração Pública. O art. 37, inciso XXI, crava na Norma Maior a obrigatoriedade das compras públicas por meio de procedimento licitatório e dispõe sobre as garantias do certame, tanto para a Administração, quanto para os interessados em contratar com ela. </w:t>
      </w:r>
    </w:p>
    <w:p w14:paraId="366E86E2" w14:textId="77777777" w:rsidR="00173155" w:rsidRPr="00B11080" w:rsidRDefault="00173155" w:rsidP="00D86BE9">
      <w:pPr>
        <w:spacing w:line="262" w:lineRule="auto"/>
        <w:jc w:val="both"/>
        <w:rPr>
          <w:rFonts w:ascii="Arial Narrow" w:hAnsi="Arial Narrow"/>
          <w:sz w:val="22"/>
          <w:szCs w:val="22"/>
        </w:rPr>
      </w:pPr>
    </w:p>
    <w:p w14:paraId="49395827" w14:textId="77777777" w:rsidR="00173155" w:rsidRPr="00B11080" w:rsidRDefault="00173155" w:rsidP="000B6573">
      <w:pPr>
        <w:pStyle w:val="Corpodetexto"/>
        <w:tabs>
          <w:tab w:val="left" w:pos="1418"/>
        </w:tabs>
        <w:spacing w:line="262" w:lineRule="auto"/>
        <w:ind w:left="1134"/>
        <w:contextualSpacing/>
        <w:rPr>
          <w:rFonts w:ascii="Arial Narrow" w:hAnsi="Arial Narrow"/>
          <w:color w:val="000000" w:themeColor="text1"/>
          <w:sz w:val="22"/>
          <w:szCs w:val="22"/>
        </w:rPr>
      </w:pPr>
      <w:r w:rsidRPr="00B11080">
        <w:rPr>
          <w:rFonts w:ascii="Arial Narrow" w:hAnsi="Arial Narrow"/>
          <w:color w:val="000000" w:themeColor="text1"/>
          <w:sz w:val="22"/>
          <w:szCs w:val="22"/>
        </w:rPr>
        <w:t>Art. 37. A administração pública direta e indireta de qualquer dos Poderes da União, dos Estados, do Distrito Federal e dos Municípios obedecerá aos princípios de legalidade, impessoalidade, moralidade, publicidade e eficiência e, também, ao seguinte:</w:t>
      </w:r>
    </w:p>
    <w:p w14:paraId="37F7B805" w14:textId="77777777" w:rsidR="00173155" w:rsidRPr="00B11080" w:rsidRDefault="00173155" w:rsidP="000B6573">
      <w:pPr>
        <w:pStyle w:val="Corpodetexto"/>
        <w:tabs>
          <w:tab w:val="left" w:pos="1418"/>
        </w:tabs>
        <w:spacing w:line="262" w:lineRule="auto"/>
        <w:ind w:left="1134"/>
        <w:contextualSpacing/>
        <w:rPr>
          <w:rFonts w:ascii="Arial Narrow" w:hAnsi="Arial Narrow"/>
          <w:color w:val="000000" w:themeColor="text1"/>
          <w:sz w:val="22"/>
          <w:szCs w:val="22"/>
        </w:rPr>
      </w:pPr>
      <w:r w:rsidRPr="00B11080">
        <w:rPr>
          <w:rFonts w:ascii="Arial Narrow" w:hAnsi="Arial Narrow"/>
          <w:color w:val="000000" w:themeColor="text1"/>
          <w:sz w:val="22"/>
          <w:szCs w:val="22"/>
        </w:rPr>
        <w:t>[...]</w:t>
      </w:r>
    </w:p>
    <w:p w14:paraId="355B6837" w14:textId="77777777" w:rsidR="00173155" w:rsidRPr="00B11080" w:rsidRDefault="00173155" w:rsidP="000B6573">
      <w:pPr>
        <w:spacing w:line="262" w:lineRule="auto"/>
        <w:ind w:left="1134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B11080">
        <w:rPr>
          <w:rFonts w:ascii="Arial Narrow" w:hAnsi="Arial Narrow"/>
          <w:color w:val="000000" w:themeColor="text1"/>
          <w:sz w:val="22"/>
          <w:szCs w:val="22"/>
        </w:rPr>
        <w:t>XXI - ressalvados os casos especificados na legislação, as obras, serviços, compras e alienações serão contratados mediante processo de licitação pública que assegure igualdade de condições a todos os concorrentes, com cláusulas que estabeleçam obrigações de pagamento, mantidas as condições efetivas da proposta, nos termos da lei, o qual somente permitirá as exigências de qualificação técnica e econômica indispensáveis à garantia do cumprimento das obrigações.</w:t>
      </w:r>
    </w:p>
    <w:p w14:paraId="0EB9DC00" w14:textId="77777777" w:rsidR="00173155" w:rsidRPr="00B11080" w:rsidRDefault="00173155" w:rsidP="00D86BE9">
      <w:pPr>
        <w:spacing w:line="262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0B39B38F" w14:textId="54CD43BE" w:rsidR="00173155" w:rsidRPr="00B11080" w:rsidRDefault="00173155" w:rsidP="00C63522">
      <w:pPr>
        <w:spacing w:line="262" w:lineRule="auto"/>
        <w:ind w:firstLine="1134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B11080">
        <w:rPr>
          <w:rFonts w:ascii="Arial Narrow" w:hAnsi="Arial Narrow"/>
          <w:color w:val="000000" w:themeColor="text1"/>
          <w:sz w:val="22"/>
          <w:szCs w:val="22"/>
        </w:rPr>
        <w:t xml:space="preserve">Nesse sentido, tem-se que o processo licitatório, seja qual modalidade for, antes mesmo do edital, dos regulamentos e </w:t>
      </w:r>
      <w:r w:rsidR="00A65AE7" w:rsidRPr="00B11080">
        <w:rPr>
          <w:rFonts w:ascii="Arial Narrow" w:hAnsi="Arial Narrow"/>
          <w:color w:val="000000" w:themeColor="text1"/>
          <w:sz w:val="22"/>
          <w:szCs w:val="22"/>
        </w:rPr>
        <w:t xml:space="preserve">da </w:t>
      </w:r>
      <w:r w:rsidRPr="00B11080">
        <w:rPr>
          <w:rFonts w:ascii="Arial Narrow" w:hAnsi="Arial Narrow"/>
          <w:color w:val="000000" w:themeColor="text1"/>
          <w:sz w:val="22"/>
          <w:szCs w:val="22"/>
        </w:rPr>
        <w:t>própria Lei de Licitações, deve reverenciar, em absoluto, as premissas da Constituição</w:t>
      </w:r>
      <w:r w:rsidR="00A65AE7" w:rsidRPr="00B11080">
        <w:rPr>
          <w:rFonts w:ascii="Arial Narrow" w:hAnsi="Arial Narrow"/>
          <w:color w:val="000000" w:themeColor="text1"/>
          <w:sz w:val="22"/>
          <w:szCs w:val="22"/>
        </w:rPr>
        <w:t xml:space="preserve"> Federal</w:t>
      </w:r>
      <w:r w:rsidRPr="00B11080">
        <w:rPr>
          <w:rFonts w:ascii="Arial Narrow" w:hAnsi="Arial Narrow"/>
          <w:color w:val="000000" w:themeColor="text1"/>
          <w:sz w:val="22"/>
          <w:szCs w:val="22"/>
        </w:rPr>
        <w:t>. Partindo-se desse ponto, destaca-se que o processo lici</w:t>
      </w:r>
      <w:r w:rsidR="00A65AE7" w:rsidRPr="00B11080">
        <w:rPr>
          <w:rFonts w:ascii="Arial Narrow" w:hAnsi="Arial Narrow"/>
          <w:color w:val="000000" w:themeColor="text1"/>
          <w:sz w:val="22"/>
          <w:szCs w:val="22"/>
        </w:rPr>
        <w:t>tatório tem por missão constitucional</w:t>
      </w:r>
      <w:r w:rsidRPr="00B11080">
        <w:rPr>
          <w:rFonts w:ascii="Arial Narrow" w:hAnsi="Arial Narrow"/>
          <w:color w:val="000000" w:themeColor="text1"/>
          <w:sz w:val="22"/>
          <w:szCs w:val="22"/>
        </w:rPr>
        <w:t xml:space="preserve"> a obrigação de assegurar igualdade de condições entre os concorrentes, garantir a manutenção </w:t>
      </w:r>
      <w:r w:rsidR="00F47DD6" w:rsidRPr="00B11080">
        <w:rPr>
          <w:rFonts w:ascii="Arial Narrow" w:hAnsi="Arial Narrow"/>
          <w:color w:val="000000" w:themeColor="text1"/>
          <w:sz w:val="22"/>
          <w:szCs w:val="22"/>
        </w:rPr>
        <w:t>d</w:t>
      </w:r>
      <w:r w:rsidRPr="00B11080">
        <w:rPr>
          <w:rFonts w:ascii="Arial Narrow" w:hAnsi="Arial Narrow"/>
          <w:color w:val="000000" w:themeColor="text1"/>
          <w:sz w:val="22"/>
          <w:szCs w:val="22"/>
        </w:rPr>
        <w:t>as condições efetivas das propostas apresentadas e exigir a qualificação técnica e econômica que sejam indispensáveis para a consecução do fim pretendido.</w:t>
      </w:r>
    </w:p>
    <w:p w14:paraId="3FAA3A55" w14:textId="77777777" w:rsidR="00173155" w:rsidRPr="00B11080" w:rsidRDefault="00173155" w:rsidP="00C63522">
      <w:pPr>
        <w:spacing w:line="262" w:lineRule="auto"/>
        <w:ind w:firstLine="1134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240A9EB8" w14:textId="77777777" w:rsidR="00D31D5E" w:rsidRPr="00B11080" w:rsidRDefault="00173155" w:rsidP="00C63522">
      <w:pPr>
        <w:spacing w:line="262" w:lineRule="auto"/>
        <w:ind w:firstLine="1134"/>
        <w:jc w:val="both"/>
        <w:rPr>
          <w:rFonts w:ascii="Arial Narrow" w:hAnsi="Arial Narrow"/>
          <w:sz w:val="22"/>
          <w:szCs w:val="22"/>
        </w:rPr>
      </w:pPr>
      <w:r w:rsidRPr="00B11080">
        <w:rPr>
          <w:rFonts w:ascii="Arial Narrow" w:hAnsi="Arial Narrow"/>
          <w:sz w:val="22"/>
          <w:szCs w:val="22"/>
        </w:rPr>
        <w:t>Frise-se que</w:t>
      </w:r>
      <w:r w:rsidR="000D3DF7" w:rsidRPr="00B11080">
        <w:rPr>
          <w:rFonts w:ascii="Arial Narrow" w:hAnsi="Arial Narrow"/>
          <w:sz w:val="22"/>
          <w:szCs w:val="22"/>
        </w:rPr>
        <w:t xml:space="preserve"> </w:t>
      </w:r>
      <w:r w:rsidR="0057577F" w:rsidRPr="00B11080">
        <w:rPr>
          <w:rFonts w:ascii="Arial Narrow" w:hAnsi="Arial Narrow"/>
          <w:sz w:val="22"/>
          <w:szCs w:val="22"/>
        </w:rPr>
        <w:t xml:space="preserve">o </w:t>
      </w:r>
      <w:r w:rsidR="0057577F" w:rsidRPr="00B11080">
        <w:rPr>
          <w:rFonts w:ascii="Arial Narrow" w:hAnsi="Arial Narrow"/>
          <w:i/>
          <w:iCs/>
          <w:sz w:val="22"/>
          <w:szCs w:val="22"/>
        </w:rPr>
        <w:t>caput</w:t>
      </w:r>
      <w:r w:rsidR="001043EA" w:rsidRPr="00B11080">
        <w:rPr>
          <w:rFonts w:ascii="Arial Narrow" w:hAnsi="Arial Narrow"/>
          <w:sz w:val="22"/>
          <w:szCs w:val="22"/>
        </w:rPr>
        <w:t xml:space="preserve"> do art. 37, antes de minudenciar as diretrizes do inciso XXI, </w:t>
      </w:r>
      <w:r w:rsidR="00F57E17" w:rsidRPr="00B11080">
        <w:rPr>
          <w:rFonts w:ascii="Arial Narrow" w:hAnsi="Arial Narrow"/>
          <w:sz w:val="22"/>
          <w:szCs w:val="22"/>
        </w:rPr>
        <w:t>alerta para a necessidade de</w:t>
      </w:r>
      <w:r w:rsidR="00E979F4" w:rsidRPr="00B11080">
        <w:rPr>
          <w:rFonts w:ascii="Arial Narrow" w:hAnsi="Arial Narrow"/>
          <w:sz w:val="22"/>
          <w:szCs w:val="22"/>
        </w:rPr>
        <w:t xml:space="preserve"> se</w:t>
      </w:r>
      <w:r w:rsidR="00F57E17" w:rsidRPr="00B11080">
        <w:rPr>
          <w:rFonts w:ascii="Arial Narrow" w:hAnsi="Arial Narrow"/>
          <w:sz w:val="22"/>
          <w:szCs w:val="22"/>
        </w:rPr>
        <w:t xml:space="preserve"> perseguir </w:t>
      </w:r>
      <w:r w:rsidR="007E43C6" w:rsidRPr="00B11080">
        <w:rPr>
          <w:rFonts w:ascii="Arial Narrow" w:hAnsi="Arial Narrow"/>
          <w:sz w:val="22"/>
          <w:szCs w:val="22"/>
        </w:rPr>
        <w:t>os princípios constitucionais da administração pública</w:t>
      </w:r>
      <w:r w:rsidR="00E979F4" w:rsidRPr="00B11080">
        <w:rPr>
          <w:rFonts w:ascii="Arial Narrow" w:hAnsi="Arial Narrow"/>
          <w:sz w:val="22"/>
          <w:szCs w:val="22"/>
        </w:rPr>
        <w:t xml:space="preserve"> </w:t>
      </w:r>
      <w:r w:rsidR="00C02162" w:rsidRPr="00B11080">
        <w:rPr>
          <w:rFonts w:ascii="Arial Narrow" w:hAnsi="Arial Narrow"/>
          <w:sz w:val="22"/>
          <w:szCs w:val="22"/>
        </w:rPr>
        <w:t>no fazer administrativo</w:t>
      </w:r>
      <w:r w:rsidR="00E979F4" w:rsidRPr="00B11080">
        <w:rPr>
          <w:rFonts w:ascii="Arial Narrow" w:hAnsi="Arial Narrow"/>
          <w:sz w:val="22"/>
          <w:szCs w:val="22"/>
        </w:rPr>
        <w:t xml:space="preserve">. </w:t>
      </w:r>
      <w:r w:rsidR="00C02162" w:rsidRPr="00B11080">
        <w:rPr>
          <w:rFonts w:ascii="Arial Narrow" w:hAnsi="Arial Narrow"/>
          <w:sz w:val="22"/>
          <w:szCs w:val="22"/>
        </w:rPr>
        <w:t xml:space="preserve">O princípio da </w:t>
      </w:r>
      <w:r w:rsidR="00E979F4" w:rsidRPr="00B11080">
        <w:rPr>
          <w:rFonts w:ascii="Arial Narrow" w:hAnsi="Arial Narrow"/>
          <w:sz w:val="22"/>
          <w:szCs w:val="22"/>
        </w:rPr>
        <w:t>eficiência,</w:t>
      </w:r>
      <w:r w:rsidR="00326198" w:rsidRPr="00B11080">
        <w:rPr>
          <w:rFonts w:ascii="Arial Narrow" w:hAnsi="Arial Narrow"/>
          <w:sz w:val="22"/>
          <w:szCs w:val="22"/>
        </w:rPr>
        <w:t xml:space="preserve"> </w:t>
      </w:r>
      <w:r w:rsidR="00EF5850" w:rsidRPr="00B11080">
        <w:rPr>
          <w:rFonts w:ascii="Arial Narrow" w:hAnsi="Arial Narrow"/>
          <w:sz w:val="22"/>
          <w:szCs w:val="22"/>
        </w:rPr>
        <w:t xml:space="preserve">incluído na Carta Maior pela </w:t>
      </w:r>
      <w:r w:rsidR="00201E03" w:rsidRPr="00B11080">
        <w:rPr>
          <w:rFonts w:ascii="Arial Narrow" w:hAnsi="Arial Narrow"/>
          <w:sz w:val="22"/>
          <w:szCs w:val="22"/>
        </w:rPr>
        <w:t>E</w:t>
      </w:r>
      <w:r w:rsidR="00EF5850" w:rsidRPr="00B11080">
        <w:rPr>
          <w:rFonts w:ascii="Arial Narrow" w:hAnsi="Arial Narrow"/>
          <w:sz w:val="22"/>
          <w:szCs w:val="22"/>
        </w:rPr>
        <w:t xml:space="preserve">menda </w:t>
      </w:r>
      <w:r w:rsidR="00201E03" w:rsidRPr="00B11080">
        <w:rPr>
          <w:rFonts w:ascii="Arial Narrow" w:hAnsi="Arial Narrow"/>
          <w:sz w:val="22"/>
          <w:szCs w:val="22"/>
        </w:rPr>
        <w:t>C</w:t>
      </w:r>
      <w:r w:rsidR="00A96C0F" w:rsidRPr="00B11080">
        <w:rPr>
          <w:rFonts w:ascii="Arial Narrow" w:hAnsi="Arial Narrow"/>
          <w:sz w:val="22"/>
          <w:szCs w:val="22"/>
        </w:rPr>
        <w:t>ons</w:t>
      </w:r>
      <w:r w:rsidR="00201E03" w:rsidRPr="00B11080">
        <w:rPr>
          <w:rFonts w:ascii="Arial Narrow" w:hAnsi="Arial Narrow"/>
          <w:sz w:val="22"/>
          <w:szCs w:val="22"/>
        </w:rPr>
        <w:t>titucional n. 19/98</w:t>
      </w:r>
      <w:r w:rsidR="00C02162" w:rsidRPr="00B11080">
        <w:rPr>
          <w:rFonts w:ascii="Arial Narrow" w:hAnsi="Arial Narrow"/>
          <w:sz w:val="22"/>
          <w:szCs w:val="22"/>
        </w:rPr>
        <w:t xml:space="preserve">, </w:t>
      </w:r>
      <w:r w:rsidR="00D15AFC" w:rsidRPr="00B11080">
        <w:rPr>
          <w:rFonts w:ascii="Arial Narrow" w:hAnsi="Arial Narrow"/>
          <w:sz w:val="22"/>
          <w:szCs w:val="22"/>
        </w:rPr>
        <w:t xml:space="preserve">escancara </w:t>
      </w:r>
      <w:r w:rsidR="001E4888" w:rsidRPr="00B11080">
        <w:rPr>
          <w:rFonts w:ascii="Arial Narrow" w:hAnsi="Arial Narrow"/>
          <w:sz w:val="22"/>
          <w:szCs w:val="22"/>
        </w:rPr>
        <w:t>a pretensão reservada para a Administração Pública.</w:t>
      </w:r>
    </w:p>
    <w:p w14:paraId="7A6ABCD1" w14:textId="77777777" w:rsidR="00D31D5E" w:rsidRPr="00B11080" w:rsidRDefault="00D31D5E" w:rsidP="00C63522">
      <w:pPr>
        <w:spacing w:line="262" w:lineRule="auto"/>
        <w:ind w:firstLine="1134"/>
        <w:jc w:val="both"/>
        <w:rPr>
          <w:rFonts w:ascii="Arial Narrow" w:hAnsi="Arial Narrow"/>
          <w:sz w:val="22"/>
          <w:szCs w:val="22"/>
        </w:rPr>
      </w:pPr>
    </w:p>
    <w:p w14:paraId="7071B42A" w14:textId="340F331D" w:rsidR="00462E76" w:rsidRPr="00B11080" w:rsidRDefault="00D31D5E" w:rsidP="00C63522">
      <w:pPr>
        <w:spacing w:line="262" w:lineRule="auto"/>
        <w:ind w:firstLine="1134"/>
        <w:jc w:val="both"/>
        <w:rPr>
          <w:rFonts w:ascii="Arial Narrow" w:hAnsi="Arial Narrow"/>
          <w:sz w:val="22"/>
          <w:szCs w:val="22"/>
        </w:rPr>
      </w:pPr>
      <w:r w:rsidRPr="00B11080">
        <w:rPr>
          <w:rFonts w:ascii="Arial Narrow" w:hAnsi="Arial Narrow"/>
          <w:sz w:val="22"/>
          <w:szCs w:val="22"/>
        </w:rPr>
        <w:t>Nesse sen</w:t>
      </w:r>
      <w:r w:rsidR="00623B0E" w:rsidRPr="00B11080">
        <w:rPr>
          <w:rFonts w:ascii="Arial Narrow" w:hAnsi="Arial Narrow"/>
          <w:sz w:val="22"/>
          <w:szCs w:val="22"/>
        </w:rPr>
        <w:t xml:space="preserve">tido, não basta apenas praticar o ato, é preciso que ele alcance um fim determinado e produza efeitos jurídicos efetivos e </w:t>
      </w:r>
      <w:r w:rsidR="00D3061E" w:rsidRPr="00B11080">
        <w:rPr>
          <w:rFonts w:ascii="Arial Narrow" w:hAnsi="Arial Narrow"/>
          <w:sz w:val="22"/>
          <w:szCs w:val="22"/>
        </w:rPr>
        <w:t>eficientes</w:t>
      </w:r>
      <w:r w:rsidR="00A600DC" w:rsidRPr="00B11080">
        <w:rPr>
          <w:rFonts w:ascii="Arial Narrow" w:hAnsi="Arial Narrow"/>
          <w:sz w:val="22"/>
          <w:szCs w:val="22"/>
        </w:rPr>
        <w:t xml:space="preserve"> e </w:t>
      </w:r>
      <w:r w:rsidR="00D3061E" w:rsidRPr="00B11080">
        <w:rPr>
          <w:rFonts w:ascii="Arial Narrow" w:hAnsi="Arial Narrow"/>
          <w:sz w:val="22"/>
          <w:szCs w:val="22"/>
        </w:rPr>
        <w:t xml:space="preserve">que possam, de maneira objetiva, realizar </w:t>
      </w:r>
      <w:r w:rsidR="00023EE2" w:rsidRPr="00B11080">
        <w:rPr>
          <w:rFonts w:ascii="Arial Narrow" w:hAnsi="Arial Narrow"/>
          <w:sz w:val="22"/>
          <w:szCs w:val="22"/>
        </w:rPr>
        <w:t>o interesse público.</w:t>
      </w:r>
      <w:r w:rsidR="00030866" w:rsidRPr="00B11080">
        <w:rPr>
          <w:rFonts w:ascii="Arial Narrow" w:hAnsi="Arial Narrow"/>
          <w:sz w:val="22"/>
          <w:szCs w:val="22"/>
        </w:rPr>
        <w:t xml:space="preserve"> Por sua natureza, a </w:t>
      </w:r>
      <w:r w:rsidR="00A600DC" w:rsidRPr="00B11080">
        <w:rPr>
          <w:rFonts w:ascii="Arial Narrow" w:hAnsi="Arial Narrow"/>
          <w:sz w:val="22"/>
          <w:szCs w:val="22"/>
        </w:rPr>
        <w:t xml:space="preserve">licitação pública </w:t>
      </w:r>
      <w:r w:rsidR="005D2AA7" w:rsidRPr="00B11080">
        <w:rPr>
          <w:rFonts w:ascii="Arial Narrow" w:hAnsi="Arial Narrow"/>
          <w:sz w:val="22"/>
          <w:szCs w:val="22"/>
        </w:rPr>
        <w:t xml:space="preserve">busca garantir exatamente o que se expôs. </w:t>
      </w:r>
      <w:r w:rsidR="00360BAD" w:rsidRPr="00B11080">
        <w:rPr>
          <w:rFonts w:ascii="Arial Narrow" w:hAnsi="Arial Narrow"/>
          <w:sz w:val="22"/>
          <w:szCs w:val="22"/>
        </w:rPr>
        <w:t>É a contratação mais vantajosa, por meio de procedimento isonômico</w:t>
      </w:r>
      <w:r w:rsidR="006D6718" w:rsidRPr="00B11080">
        <w:rPr>
          <w:rFonts w:ascii="Arial Narrow" w:hAnsi="Arial Narrow"/>
          <w:sz w:val="22"/>
          <w:szCs w:val="22"/>
        </w:rPr>
        <w:t xml:space="preserve">, </w:t>
      </w:r>
      <w:r w:rsidR="00ED1747" w:rsidRPr="00B11080">
        <w:rPr>
          <w:rFonts w:ascii="Arial Narrow" w:hAnsi="Arial Narrow"/>
          <w:sz w:val="22"/>
          <w:szCs w:val="22"/>
        </w:rPr>
        <w:t xml:space="preserve">e </w:t>
      </w:r>
      <w:r w:rsidR="006D6718" w:rsidRPr="00B11080">
        <w:rPr>
          <w:rFonts w:ascii="Arial Narrow" w:hAnsi="Arial Narrow"/>
          <w:sz w:val="22"/>
          <w:szCs w:val="22"/>
        </w:rPr>
        <w:t>que</w:t>
      </w:r>
      <w:r w:rsidR="004C415F" w:rsidRPr="00B11080">
        <w:rPr>
          <w:rFonts w:ascii="Arial Narrow" w:hAnsi="Arial Narrow"/>
          <w:sz w:val="22"/>
          <w:szCs w:val="22"/>
        </w:rPr>
        <w:t xml:space="preserve"> deve</w:t>
      </w:r>
      <w:r w:rsidR="006D6718" w:rsidRPr="00B11080">
        <w:rPr>
          <w:rFonts w:ascii="Arial Narrow" w:hAnsi="Arial Narrow"/>
          <w:sz w:val="22"/>
          <w:szCs w:val="22"/>
        </w:rPr>
        <w:t xml:space="preserve"> produzir </w:t>
      </w:r>
      <w:r w:rsidR="00F9130F" w:rsidRPr="00B11080">
        <w:rPr>
          <w:rFonts w:ascii="Arial Narrow" w:hAnsi="Arial Narrow"/>
          <w:sz w:val="22"/>
          <w:szCs w:val="22"/>
        </w:rPr>
        <w:t xml:space="preserve">bons resultados para a Administração Pública e para os Administrados. </w:t>
      </w:r>
    </w:p>
    <w:p w14:paraId="56308AD2" w14:textId="77777777" w:rsidR="00462E76" w:rsidRPr="00B11080" w:rsidRDefault="00462E76" w:rsidP="00C63522">
      <w:pPr>
        <w:spacing w:line="262" w:lineRule="auto"/>
        <w:ind w:firstLine="1134"/>
        <w:jc w:val="both"/>
        <w:rPr>
          <w:rFonts w:ascii="Arial Narrow" w:hAnsi="Arial Narrow"/>
          <w:sz w:val="22"/>
          <w:szCs w:val="22"/>
        </w:rPr>
      </w:pPr>
    </w:p>
    <w:p w14:paraId="511766C2" w14:textId="77777777" w:rsidR="003F6F98" w:rsidRPr="00B11080" w:rsidRDefault="003F6F98" w:rsidP="00C63522">
      <w:pPr>
        <w:spacing w:line="262" w:lineRule="auto"/>
        <w:ind w:firstLine="1134"/>
        <w:jc w:val="both"/>
        <w:rPr>
          <w:rFonts w:ascii="Arial Narrow" w:hAnsi="Arial Narrow"/>
          <w:sz w:val="22"/>
          <w:szCs w:val="22"/>
        </w:rPr>
      </w:pPr>
      <w:r w:rsidRPr="00B11080">
        <w:rPr>
          <w:rFonts w:ascii="Arial Narrow" w:hAnsi="Arial Narrow"/>
          <w:sz w:val="22"/>
          <w:szCs w:val="22"/>
        </w:rPr>
        <w:t>Veja-se o que exige o instrumento convocatório:</w:t>
      </w:r>
    </w:p>
    <w:p w14:paraId="3DB56AD9" w14:textId="77777777" w:rsidR="003F6F98" w:rsidRPr="00B11080" w:rsidRDefault="003F6F98" w:rsidP="00D86BE9">
      <w:pPr>
        <w:spacing w:line="262" w:lineRule="auto"/>
        <w:jc w:val="both"/>
        <w:rPr>
          <w:rFonts w:ascii="Arial Narrow" w:hAnsi="Arial Narrow"/>
          <w:sz w:val="22"/>
          <w:szCs w:val="22"/>
        </w:rPr>
      </w:pPr>
    </w:p>
    <w:p w14:paraId="3B9AE726" w14:textId="54E9FAB1" w:rsidR="008840EC" w:rsidRPr="008840EC" w:rsidRDefault="008840EC" w:rsidP="008840EC">
      <w:pPr>
        <w:spacing w:line="262" w:lineRule="auto"/>
        <w:ind w:left="1134"/>
        <w:jc w:val="both"/>
        <w:rPr>
          <w:rFonts w:ascii="Arial Narrow" w:hAnsi="Arial Narrow"/>
          <w:bCs/>
          <w:sz w:val="22"/>
          <w:szCs w:val="22"/>
        </w:rPr>
      </w:pPr>
      <w:r w:rsidRPr="008840EC">
        <w:rPr>
          <w:rFonts w:ascii="Arial Narrow" w:hAnsi="Arial Narrow"/>
          <w:bCs/>
          <w:sz w:val="22"/>
          <w:szCs w:val="22"/>
        </w:rPr>
        <w:lastRenderedPageBreak/>
        <w:t xml:space="preserve">8.4.1. </w:t>
      </w:r>
      <w:r w:rsidRPr="008840EC">
        <w:rPr>
          <w:rFonts w:ascii="Arial Narrow" w:hAnsi="Arial Narrow"/>
          <w:b/>
          <w:bCs/>
          <w:sz w:val="22"/>
          <w:szCs w:val="22"/>
        </w:rPr>
        <w:t xml:space="preserve">Certidão de Registro de Pessoa Jurídica, em nome do licitante, junto ao Conselho Regional de Engenharia e Agronomia – </w:t>
      </w:r>
      <w:r w:rsidRPr="008840EC">
        <w:rPr>
          <w:rFonts w:ascii="Arial Narrow" w:hAnsi="Arial Narrow"/>
          <w:b/>
          <w:bCs/>
          <w:sz w:val="22"/>
          <w:szCs w:val="22"/>
          <w:u w:val="single"/>
        </w:rPr>
        <w:t>CREA</w:t>
      </w:r>
      <w:r w:rsidRPr="008840EC">
        <w:rPr>
          <w:rFonts w:ascii="Arial Narrow" w:hAnsi="Arial Narrow"/>
          <w:bCs/>
          <w:sz w:val="22"/>
          <w:szCs w:val="22"/>
        </w:rPr>
        <w:t>, dentro do prazo de validade</w:t>
      </w:r>
    </w:p>
    <w:p w14:paraId="1C7F8B45" w14:textId="560690B3" w:rsidR="00D20B77" w:rsidRPr="00B11080" w:rsidRDefault="00D20B77" w:rsidP="008840EC">
      <w:pPr>
        <w:spacing w:line="262" w:lineRule="auto"/>
        <w:jc w:val="both"/>
        <w:rPr>
          <w:rFonts w:ascii="Arial Narrow" w:hAnsi="Arial Narrow"/>
          <w:bCs/>
          <w:sz w:val="22"/>
          <w:szCs w:val="22"/>
        </w:rPr>
      </w:pPr>
    </w:p>
    <w:p w14:paraId="640E89EA" w14:textId="1253BA2C" w:rsidR="00D20B77" w:rsidRDefault="008840EC" w:rsidP="008840EC">
      <w:pPr>
        <w:spacing w:line="262" w:lineRule="auto"/>
        <w:ind w:firstLine="1134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No entanto, visando ampliar a competitividade e tendo em vista as disposições contidas </w:t>
      </w:r>
      <w:r w:rsidR="00B14FA8">
        <w:rPr>
          <w:rFonts w:ascii="Arial Narrow" w:hAnsi="Arial Narrow"/>
          <w:bCs/>
          <w:sz w:val="22"/>
          <w:szCs w:val="22"/>
        </w:rPr>
        <w:t>na Resolução n°</w:t>
      </w:r>
      <w:r w:rsidR="00E02511">
        <w:rPr>
          <w:rFonts w:ascii="Arial Narrow" w:hAnsi="Arial Narrow"/>
          <w:bCs/>
          <w:sz w:val="22"/>
          <w:szCs w:val="22"/>
        </w:rPr>
        <w:t>068/2019, que define quais os profissionais técnicos industriais estão habilitados para</w:t>
      </w:r>
      <w:r w:rsidR="002C0A10">
        <w:rPr>
          <w:rFonts w:ascii="Arial Narrow" w:hAnsi="Arial Narrow"/>
          <w:bCs/>
          <w:sz w:val="22"/>
          <w:szCs w:val="22"/>
        </w:rPr>
        <w:t xml:space="preserve"> elaboração e execução do PMOC- Plano de Manutenção Operação e Controle de sistemas de climatização </w:t>
      </w:r>
      <w:r w:rsidR="00217AAF">
        <w:rPr>
          <w:rFonts w:ascii="Arial Narrow" w:hAnsi="Arial Narrow"/>
          <w:bCs/>
          <w:sz w:val="22"/>
          <w:szCs w:val="22"/>
        </w:rPr>
        <w:t>d</w:t>
      </w:r>
      <w:r w:rsidR="002C0A10">
        <w:rPr>
          <w:rFonts w:ascii="Arial Narrow" w:hAnsi="Arial Narrow"/>
          <w:bCs/>
          <w:sz w:val="22"/>
          <w:szCs w:val="22"/>
        </w:rPr>
        <w:t>e ambiente.</w:t>
      </w:r>
    </w:p>
    <w:p w14:paraId="7246F70B" w14:textId="77777777" w:rsidR="00982778" w:rsidRDefault="00982778" w:rsidP="008840EC">
      <w:pPr>
        <w:spacing w:line="262" w:lineRule="auto"/>
        <w:ind w:firstLine="1134"/>
        <w:jc w:val="both"/>
        <w:rPr>
          <w:rFonts w:ascii="Arial Narrow" w:hAnsi="Arial Narrow"/>
          <w:bCs/>
          <w:sz w:val="22"/>
          <w:szCs w:val="22"/>
        </w:rPr>
      </w:pPr>
    </w:p>
    <w:p w14:paraId="46979D26" w14:textId="50AC3468" w:rsidR="00217AAF" w:rsidRDefault="00217AAF" w:rsidP="008840EC">
      <w:pPr>
        <w:spacing w:line="262" w:lineRule="auto"/>
        <w:ind w:firstLine="1134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Assim, considerando que a referida resolução concede aos técnicos industriais a aptidão para realização de manutenção, instalação de ar-condicionado, será acrescido ao instrumento convocatório a </w:t>
      </w:r>
      <w:r w:rsidR="00A65445">
        <w:rPr>
          <w:rFonts w:ascii="Arial Narrow" w:hAnsi="Arial Narrow"/>
          <w:bCs/>
          <w:sz w:val="22"/>
          <w:szCs w:val="22"/>
        </w:rPr>
        <w:t>possibilidade de participação de interessados, desde que vinculado ao CREA ou</w:t>
      </w:r>
      <w:r w:rsidR="00ED4B1A">
        <w:rPr>
          <w:rFonts w:ascii="Arial Narrow" w:hAnsi="Arial Narrow"/>
          <w:bCs/>
          <w:sz w:val="22"/>
          <w:szCs w:val="22"/>
        </w:rPr>
        <w:t xml:space="preserve"> CFT.</w:t>
      </w:r>
    </w:p>
    <w:p w14:paraId="23F5FF10" w14:textId="77777777" w:rsidR="00336903" w:rsidRDefault="00336903" w:rsidP="008840EC">
      <w:pPr>
        <w:spacing w:line="262" w:lineRule="auto"/>
        <w:ind w:firstLine="1134"/>
        <w:jc w:val="both"/>
        <w:rPr>
          <w:rFonts w:ascii="Arial Narrow" w:hAnsi="Arial Narrow"/>
          <w:bCs/>
          <w:sz w:val="22"/>
          <w:szCs w:val="22"/>
        </w:rPr>
      </w:pPr>
    </w:p>
    <w:p w14:paraId="34A1E074" w14:textId="0B822E26" w:rsidR="00982778" w:rsidRPr="00336903" w:rsidRDefault="00336903" w:rsidP="008840EC">
      <w:pPr>
        <w:spacing w:line="262" w:lineRule="auto"/>
        <w:ind w:firstLine="113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RESOLUÇÃO N°068/2019- CONSELHO FEDERAL DOS TÉCNICOS INDUSTRIAIS</w:t>
      </w:r>
    </w:p>
    <w:p w14:paraId="1624DF26" w14:textId="77777777" w:rsidR="00336903" w:rsidRDefault="00336903" w:rsidP="00982778">
      <w:pPr>
        <w:spacing w:line="262" w:lineRule="auto"/>
        <w:ind w:left="1134"/>
        <w:jc w:val="both"/>
        <w:rPr>
          <w:rFonts w:ascii="Arial Narrow" w:hAnsi="Arial Narrow"/>
          <w:bCs/>
          <w:sz w:val="22"/>
          <w:szCs w:val="22"/>
        </w:rPr>
      </w:pPr>
    </w:p>
    <w:p w14:paraId="708A3311" w14:textId="0E921B10" w:rsidR="00982778" w:rsidRPr="00982778" w:rsidRDefault="00982778" w:rsidP="00982778">
      <w:pPr>
        <w:spacing w:line="262" w:lineRule="auto"/>
        <w:ind w:left="1134"/>
        <w:jc w:val="both"/>
        <w:rPr>
          <w:rFonts w:ascii="Arial Narrow" w:hAnsi="Arial Narrow"/>
          <w:bCs/>
          <w:sz w:val="22"/>
          <w:szCs w:val="22"/>
        </w:rPr>
      </w:pPr>
      <w:r w:rsidRPr="00982778">
        <w:rPr>
          <w:rFonts w:ascii="Arial Narrow" w:hAnsi="Arial Narrow"/>
          <w:bCs/>
          <w:sz w:val="22"/>
          <w:szCs w:val="22"/>
        </w:rPr>
        <w:t>Art. 1º. O profissional Técnico Industrial habilitado para planejar, elaborar, executar, coordenar, controlar, inspecionar e avaliar a execução de manutenção de sistema de refrigeração e climatização, e todos os serviços do PMOC - Plano de Manutenção Operação e Controle, relacionados é o Técnico em Refrigeração e Ar Condicionado, Técnico em Mecânica e o Técnico em Eletromecânica.</w:t>
      </w:r>
    </w:p>
    <w:p w14:paraId="48EB8675" w14:textId="77777777" w:rsidR="00336903" w:rsidRDefault="00336903" w:rsidP="00982778">
      <w:pPr>
        <w:spacing w:line="262" w:lineRule="auto"/>
        <w:ind w:left="1134"/>
        <w:jc w:val="both"/>
        <w:rPr>
          <w:rFonts w:ascii="Arial Narrow" w:hAnsi="Arial Narrow"/>
          <w:bCs/>
          <w:sz w:val="22"/>
          <w:szCs w:val="22"/>
        </w:rPr>
      </w:pPr>
    </w:p>
    <w:p w14:paraId="28E5EA1E" w14:textId="2F46C475" w:rsidR="00ED4B1A" w:rsidRDefault="00982778" w:rsidP="00982778">
      <w:pPr>
        <w:spacing w:line="262" w:lineRule="auto"/>
        <w:ind w:left="1134"/>
        <w:jc w:val="both"/>
        <w:rPr>
          <w:rFonts w:ascii="Arial Narrow" w:hAnsi="Arial Narrow"/>
          <w:bCs/>
          <w:sz w:val="22"/>
          <w:szCs w:val="22"/>
        </w:rPr>
      </w:pPr>
      <w:r w:rsidRPr="00982778">
        <w:rPr>
          <w:rFonts w:ascii="Arial Narrow" w:hAnsi="Arial Narrow"/>
          <w:bCs/>
          <w:sz w:val="22"/>
          <w:szCs w:val="22"/>
        </w:rPr>
        <w:t>Art. 2°. O PMOC - Plano de Manutenção Operação e Controle será registrado pelo profissional por meio do TRT - Termo de Responsabilidade Técnica.</w:t>
      </w:r>
    </w:p>
    <w:p w14:paraId="0509E343" w14:textId="77777777" w:rsidR="00982778" w:rsidRPr="00B11080" w:rsidRDefault="00982778" w:rsidP="00982778">
      <w:pPr>
        <w:spacing w:line="262" w:lineRule="auto"/>
        <w:ind w:left="1134"/>
        <w:jc w:val="both"/>
        <w:rPr>
          <w:rFonts w:ascii="Arial Narrow" w:hAnsi="Arial Narrow"/>
          <w:bCs/>
          <w:sz w:val="22"/>
          <w:szCs w:val="22"/>
        </w:rPr>
      </w:pPr>
    </w:p>
    <w:p w14:paraId="1F48F87F" w14:textId="5BBCBF0A" w:rsidR="00ED1747" w:rsidRPr="00B11080" w:rsidRDefault="00E30F4E" w:rsidP="00684DE5">
      <w:pPr>
        <w:spacing w:line="262" w:lineRule="auto"/>
        <w:ind w:firstLine="1134"/>
        <w:jc w:val="both"/>
        <w:rPr>
          <w:rFonts w:ascii="Arial Narrow" w:hAnsi="Arial Narrow"/>
          <w:sz w:val="22"/>
          <w:szCs w:val="22"/>
        </w:rPr>
      </w:pPr>
      <w:r w:rsidRPr="00B11080">
        <w:rPr>
          <w:rFonts w:ascii="Arial Narrow" w:hAnsi="Arial Narrow"/>
          <w:sz w:val="22"/>
          <w:szCs w:val="22"/>
        </w:rPr>
        <w:t xml:space="preserve">Cabe </w:t>
      </w:r>
      <w:r w:rsidR="00711EB0" w:rsidRPr="00B11080">
        <w:rPr>
          <w:rFonts w:ascii="Arial Narrow" w:hAnsi="Arial Narrow"/>
          <w:sz w:val="22"/>
          <w:szCs w:val="22"/>
        </w:rPr>
        <w:t>à</w:t>
      </w:r>
      <w:r w:rsidRPr="00B11080">
        <w:rPr>
          <w:rFonts w:ascii="Arial Narrow" w:hAnsi="Arial Narrow"/>
          <w:sz w:val="22"/>
          <w:szCs w:val="22"/>
        </w:rPr>
        <w:t xml:space="preserve"> Administração Pública</w:t>
      </w:r>
      <w:r w:rsidR="00711EB0" w:rsidRPr="00B11080">
        <w:rPr>
          <w:rFonts w:ascii="Arial Narrow" w:hAnsi="Arial Narrow"/>
          <w:sz w:val="22"/>
          <w:szCs w:val="22"/>
        </w:rPr>
        <w:t xml:space="preserve">, na fase interna da licitação, </w:t>
      </w:r>
      <w:r w:rsidR="00A8193B" w:rsidRPr="00B11080">
        <w:rPr>
          <w:rFonts w:ascii="Arial Narrow" w:hAnsi="Arial Narrow"/>
          <w:sz w:val="22"/>
          <w:szCs w:val="22"/>
        </w:rPr>
        <w:t>definir</w:t>
      </w:r>
      <w:r w:rsidR="00711EB0" w:rsidRPr="00B11080">
        <w:rPr>
          <w:rFonts w:ascii="Arial Narrow" w:hAnsi="Arial Narrow"/>
          <w:sz w:val="22"/>
          <w:szCs w:val="22"/>
        </w:rPr>
        <w:t xml:space="preserve"> as condições </w:t>
      </w:r>
      <w:r w:rsidR="00A8193B" w:rsidRPr="00B11080">
        <w:rPr>
          <w:rFonts w:ascii="Arial Narrow" w:hAnsi="Arial Narrow"/>
          <w:sz w:val="22"/>
          <w:szCs w:val="22"/>
        </w:rPr>
        <w:t xml:space="preserve">que regerão o edital de licitação e, ao mesmo tempo, verificar se elas podem ser aplicadas </w:t>
      </w:r>
      <w:r w:rsidR="00033452" w:rsidRPr="00B11080">
        <w:rPr>
          <w:rFonts w:ascii="Arial Narrow" w:hAnsi="Arial Narrow"/>
          <w:sz w:val="22"/>
          <w:szCs w:val="22"/>
        </w:rPr>
        <w:t>indistintamente</w:t>
      </w:r>
      <w:r w:rsidR="00571553" w:rsidRPr="00B11080">
        <w:rPr>
          <w:rFonts w:ascii="Arial Narrow" w:hAnsi="Arial Narrow"/>
          <w:sz w:val="22"/>
          <w:szCs w:val="22"/>
        </w:rPr>
        <w:t xml:space="preserve"> </w:t>
      </w:r>
      <w:r w:rsidR="00033452" w:rsidRPr="00B11080">
        <w:rPr>
          <w:rFonts w:ascii="Arial Narrow" w:hAnsi="Arial Narrow"/>
          <w:sz w:val="22"/>
          <w:szCs w:val="22"/>
        </w:rPr>
        <w:t>aos licitante</w:t>
      </w:r>
      <w:r w:rsidR="00962776" w:rsidRPr="00B11080">
        <w:rPr>
          <w:rFonts w:ascii="Arial Narrow" w:hAnsi="Arial Narrow"/>
          <w:sz w:val="22"/>
          <w:szCs w:val="22"/>
        </w:rPr>
        <w:t>s, a fim de que se mantenha</w:t>
      </w:r>
      <w:r w:rsidR="00217CB9" w:rsidRPr="00B11080">
        <w:rPr>
          <w:rFonts w:ascii="Arial Narrow" w:hAnsi="Arial Narrow"/>
          <w:sz w:val="22"/>
          <w:szCs w:val="22"/>
        </w:rPr>
        <w:t xml:space="preserve"> o caráter competitivo do procedimento</w:t>
      </w:r>
      <w:r w:rsidR="00863F42" w:rsidRPr="00B11080">
        <w:rPr>
          <w:rFonts w:ascii="Arial Narrow" w:hAnsi="Arial Narrow"/>
          <w:sz w:val="22"/>
          <w:szCs w:val="22"/>
        </w:rPr>
        <w:t>, preserva</w:t>
      </w:r>
      <w:r w:rsidR="001E4471" w:rsidRPr="00B11080">
        <w:rPr>
          <w:rFonts w:ascii="Arial Narrow" w:hAnsi="Arial Narrow"/>
          <w:sz w:val="22"/>
          <w:szCs w:val="22"/>
        </w:rPr>
        <w:t>ndo</w:t>
      </w:r>
      <w:r w:rsidR="00863F42" w:rsidRPr="00B11080">
        <w:rPr>
          <w:rFonts w:ascii="Arial Narrow" w:hAnsi="Arial Narrow"/>
          <w:sz w:val="22"/>
          <w:szCs w:val="22"/>
        </w:rPr>
        <w:t xml:space="preserve"> a impessoalidade e a isonomia.</w:t>
      </w:r>
    </w:p>
    <w:p w14:paraId="19968665" w14:textId="77777777" w:rsidR="003155FE" w:rsidRPr="00B11080" w:rsidRDefault="003155FE" w:rsidP="00684DE5">
      <w:pPr>
        <w:spacing w:line="262" w:lineRule="auto"/>
        <w:ind w:firstLine="1134"/>
        <w:jc w:val="both"/>
        <w:rPr>
          <w:rFonts w:ascii="Arial Narrow" w:hAnsi="Arial Narrow"/>
          <w:sz w:val="22"/>
          <w:szCs w:val="22"/>
        </w:rPr>
      </w:pPr>
    </w:p>
    <w:p w14:paraId="4C4932DA" w14:textId="283C14B2" w:rsidR="00173155" w:rsidRPr="00D136EA" w:rsidRDefault="00992EF1" w:rsidP="00D136EA">
      <w:pPr>
        <w:pStyle w:val="PargrafodaLista"/>
        <w:numPr>
          <w:ilvl w:val="0"/>
          <w:numId w:val="8"/>
        </w:numPr>
        <w:spacing w:line="262" w:lineRule="auto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D136EA">
        <w:rPr>
          <w:rFonts w:ascii="Arial Narrow" w:hAnsi="Arial Narrow"/>
          <w:b/>
          <w:color w:val="000000" w:themeColor="text1"/>
          <w:sz w:val="22"/>
          <w:szCs w:val="22"/>
        </w:rPr>
        <w:t xml:space="preserve"> D</w:t>
      </w:r>
      <w:r w:rsidR="00073628" w:rsidRPr="00D136EA">
        <w:rPr>
          <w:rFonts w:ascii="Arial Narrow" w:hAnsi="Arial Narrow"/>
          <w:b/>
          <w:color w:val="000000" w:themeColor="text1"/>
          <w:sz w:val="22"/>
          <w:szCs w:val="22"/>
        </w:rPr>
        <w:t>a Decisão</w:t>
      </w:r>
    </w:p>
    <w:p w14:paraId="4DEBA7E9" w14:textId="77777777" w:rsidR="00992EF1" w:rsidRPr="00B11080" w:rsidRDefault="00992EF1" w:rsidP="00D86BE9">
      <w:pPr>
        <w:spacing w:line="262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555EEAE6" w14:textId="543DD7F5" w:rsidR="006A0243" w:rsidRPr="00B11080" w:rsidRDefault="009331C8" w:rsidP="00516254">
      <w:pPr>
        <w:spacing w:line="262" w:lineRule="auto"/>
        <w:ind w:firstLine="1134"/>
        <w:jc w:val="both"/>
        <w:rPr>
          <w:rFonts w:ascii="Arial Narrow" w:hAnsi="Arial Narrow"/>
          <w:sz w:val="22"/>
          <w:szCs w:val="22"/>
        </w:rPr>
      </w:pPr>
      <w:r w:rsidRPr="00B11080">
        <w:rPr>
          <w:rFonts w:ascii="Arial Narrow" w:hAnsi="Arial Narrow"/>
          <w:color w:val="000000" w:themeColor="text1"/>
          <w:sz w:val="22"/>
          <w:szCs w:val="22"/>
        </w:rPr>
        <w:t>Ante todo o exposto, pelos argumentos até aqui expostos e por todos os elementos constantes nos autos</w:t>
      </w:r>
      <w:r w:rsidR="001A2BFB" w:rsidRPr="00B11080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r w:rsidR="00D136EA">
        <w:rPr>
          <w:rFonts w:ascii="Arial Narrow" w:hAnsi="Arial Narrow"/>
          <w:b/>
          <w:bCs/>
          <w:color w:val="000000" w:themeColor="text1"/>
          <w:sz w:val="22"/>
          <w:szCs w:val="22"/>
        </w:rPr>
        <w:t>DEFIRO</w:t>
      </w:r>
      <w:r w:rsidR="00650F05" w:rsidRPr="00B11080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</w:t>
      </w:r>
      <w:r w:rsidR="008411F4" w:rsidRPr="00B11080">
        <w:rPr>
          <w:rFonts w:ascii="Arial Narrow" w:hAnsi="Arial Narrow"/>
          <w:color w:val="000000" w:themeColor="text1"/>
          <w:sz w:val="22"/>
          <w:szCs w:val="22"/>
        </w:rPr>
        <w:t xml:space="preserve">a </w:t>
      </w:r>
      <w:r w:rsidR="00841F79" w:rsidRPr="00B11080">
        <w:rPr>
          <w:rFonts w:ascii="Arial Narrow" w:hAnsi="Arial Narrow"/>
          <w:color w:val="000000" w:themeColor="text1"/>
          <w:sz w:val="22"/>
          <w:szCs w:val="22"/>
        </w:rPr>
        <w:t>solicitação da empresa</w:t>
      </w:r>
      <w:r w:rsidR="006A0243" w:rsidRPr="00B1108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B306A1" w:rsidRPr="00B11080">
        <w:rPr>
          <w:rFonts w:ascii="Arial Narrow" w:hAnsi="Arial Narrow"/>
          <w:color w:val="000000" w:themeColor="text1"/>
          <w:sz w:val="22"/>
          <w:szCs w:val="22"/>
        </w:rPr>
        <w:t>referente a qualificação técnica</w:t>
      </w:r>
      <w:r w:rsidR="006A0243" w:rsidRPr="00B11080">
        <w:rPr>
          <w:rFonts w:ascii="Arial Narrow" w:hAnsi="Arial Narrow"/>
          <w:sz w:val="22"/>
          <w:szCs w:val="22"/>
        </w:rPr>
        <w:t>.</w:t>
      </w:r>
    </w:p>
    <w:p w14:paraId="58922F37" w14:textId="77777777" w:rsidR="00E55209" w:rsidRPr="00B11080" w:rsidRDefault="00E55209" w:rsidP="00516254">
      <w:pPr>
        <w:pStyle w:val="Normal2"/>
        <w:spacing w:after="0" w:line="262" w:lineRule="auto"/>
        <w:ind w:firstLine="1134"/>
        <w:rPr>
          <w:rFonts w:ascii="Arial Narrow" w:hAnsi="Arial Narrow"/>
        </w:rPr>
      </w:pPr>
    </w:p>
    <w:p w14:paraId="571314FD" w14:textId="30859C5C" w:rsidR="00992EF1" w:rsidRPr="00B11080" w:rsidRDefault="00992EF1" w:rsidP="00516254">
      <w:pPr>
        <w:pStyle w:val="Normal2"/>
        <w:spacing w:after="0" w:line="262" w:lineRule="auto"/>
        <w:ind w:firstLine="1134"/>
        <w:rPr>
          <w:rFonts w:ascii="Arial Narrow" w:hAnsi="Arial Narrow"/>
          <w:color w:val="000000" w:themeColor="text1"/>
        </w:rPr>
      </w:pPr>
      <w:r w:rsidRPr="00B11080">
        <w:rPr>
          <w:rFonts w:ascii="Arial Narrow" w:hAnsi="Arial Narrow"/>
        </w:rPr>
        <w:t>Destaca-se ainda, que a presente decisão se encontra em sintonia com os princípios da legalidade, da impessoalidade, da moralidade, da igualdade, da publicidade, da finalidade, sendo, portanto, respeitadas as normas que regem a modalidade em comento</w:t>
      </w:r>
      <w:r w:rsidR="00DA42D2" w:rsidRPr="00B11080">
        <w:rPr>
          <w:rFonts w:ascii="Arial Narrow" w:hAnsi="Arial Narrow"/>
        </w:rPr>
        <w:t>.</w:t>
      </w:r>
    </w:p>
    <w:p w14:paraId="12191A2F" w14:textId="77777777" w:rsidR="00992EF1" w:rsidRPr="00B11080" w:rsidRDefault="00992EF1" w:rsidP="00D86BE9">
      <w:pPr>
        <w:spacing w:line="262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2F30A106" w14:textId="24C7B0C6" w:rsidR="00173155" w:rsidRPr="00B11080" w:rsidRDefault="00A13E78" w:rsidP="00516254">
      <w:pPr>
        <w:spacing w:line="262" w:lineRule="auto"/>
        <w:ind w:firstLine="1134"/>
        <w:jc w:val="both"/>
        <w:rPr>
          <w:rFonts w:ascii="Arial Narrow" w:hAnsi="Arial Narrow"/>
          <w:sz w:val="22"/>
          <w:szCs w:val="22"/>
        </w:rPr>
      </w:pPr>
      <w:r w:rsidRPr="00B11080">
        <w:rPr>
          <w:rFonts w:ascii="Arial Narrow" w:hAnsi="Arial Narrow"/>
          <w:color w:val="000000" w:themeColor="text1"/>
          <w:sz w:val="22"/>
          <w:szCs w:val="22"/>
        </w:rPr>
        <w:t>Cupira/PE</w:t>
      </w:r>
      <w:r w:rsidR="00173155" w:rsidRPr="00B11080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r w:rsidR="00D136EA">
        <w:rPr>
          <w:rFonts w:ascii="Arial Narrow" w:hAnsi="Arial Narrow"/>
          <w:color w:val="000000" w:themeColor="text1"/>
          <w:sz w:val="22"/>
          <w:szCs w:val="22"/>
        </w:rPr>
        <w:t>sexta</w:t>
      </w:r>
      <w:r w:rsidR="00173155" w:rsidRPr="00B11080">
        <w:rPr>
          <w:rFonts w:ascii="Arial Narrow" w:hAnsi="Arial Narrow"/>
          <w:color w:val="000000" w:themeColor="text1"/>
          <w:sz w:val="22"/>
          <w:szCs w:val="22"/>
        </w:rPr>
        <w:t xml:space="preserve">-feira, </w:t>
      </w:r>
      <w:r w:rsidR="00D136EA">
        <w:rPr>
          <w:rFonts w:ascii="Arial Narrow" w:hAnsi="Arial Narrow"/>
          <w:color w:val="000000" w:themeColor="text1"/>
          <w:sz w:val="22"/>
          <w:szCs w:val="22"/>
        </w:rPr>
        <w:t>24</w:t>
      </w:r>
      <w:r w:rsidR="00173155" w:rsidRPr="00B11080">
        <w:rPr>
          <w:rFonts w:ascii="Arial Narrow" w:hAnsi="Arial Narrow"/>
          <w:color w:val="000000" w:themeColor="text1"/>
          <w:sz w:val="22"/>
          <w:szCs w:val="22"/>
        </w:rPr>
        <w:t xml:space="preserve"> de </w:t>
      </w:r>
      <w:r w:rsidR="00D136EA">
        <w:rPr>
          <w:rFonts w:ascii="Arial Narrow" w:hAnsi="Arial Narrow"/>
          <w:color w:val="000000" w:themeColor="text1"/>
          <w:sz w:val="22"/>
          <w:szCs w:val="22"/>
        </w:rPr>
        <w:t>março</w:t>
      </w:r>
      <w:r w:rsidR="00173155" w:rsidRPr="00B11080">
        <w:rPr>
          <w:rFonts w:ascii="Arial Narrow" w:hAnsi="Arial Narrow"/>
          <w:color w:val="000000" w:themeColor="text1"/>
          <w:sz w:val="22"/>
          <w:szCs w:val="22"/>
        </w:rPr>
        <w:t xml:space="preserve"> de 202</w:t>
      </w:r>
      <w:r w:rsidR="00AA02C1" w:rsidRPr="00B11080">
        <w:rPr>
          <w:rFonts w:ascii="Arial Narrow" w:hAnsi="Arial Narrow"/>
          <w:color w:val="000000" w:themeColor="text1"/>
          <w:sz w:val="22"/>
          <w:szCs w:val="22"/>
        </w:rPr>
        <w:t>5</w:t>
      </w:r>
      <w:r w:rsidR="00173155" w:rsidRPr="00B11080">
        <w:rPr>
          <w:rFonts w:ascii="Arial Narrow" w:hAnsi="Arial Narrow"/>
          <w:color w:val="000000" w:themeColor="text1"/>
          <w:sz w:val="22"/>
          <w:szCs w:val="22"/>
        </w:rPr>
        <w:t>.</w:t>
      </w:r>
    </w:p>
    <w:p w14:paraId="5E0525D6" w14:textId="272A5C7B" w:rsidR="00D146BE" w:rsidRPr="00B11080" w:rsidRDefault="00D146BE" w:rsidP="00D86BE9">
      <w:pPr>
        <w:spacing w:line="262" w:lineRule="auto"/>
        <w:rPr>
          <w:rFonts w:ascii="Arial Narrow" w:hAnsi="Arial Narrow"/>
          <w:sz w:val="22"/>
          <w:szCs w:val="22"/>
          <w:highlight w:val="yellow"/>
        </w:rPr>
      </w:pPr>
    </w:p>
    <w:p w14:paraId="75E31AAF" w14:textId="77777777" w:rsidR="00E55209" w:rsidRPr="00B11080" w:rsidRDefault="00E55209" w:rsidP="00D86BE9">
      <w:pPr>
        <w:spacing w:line="262" w:lineRule="auto"/>
        <w:rPr>
          <w:rFonts w:ascii="Arial Narrow" w:hAnsi="Arial Narrow"/>
          <w:sz w:val="22"/>
          <w:szCs w:val="22"/>
          <w:highlight w:val="yellow"/>
        </w:rPr>
      </w:pPr>
    </w:p>
    <w:p w14:paraId="2483A08A" w14:textId="77777777" w:rsidR="00E55209" w:rsidRPr="00B11080" w:rsidRDefault="00E55209" w:rsidP="00D86BE9">
      <w:pPr>
        <w:spacing w:line="262" w:lineRule="auto"/>
        <w:rPr>
          <w:rFonts w:ascii="Arial Narrow" w:hAnsi="Arial Narrow"/>
          <w:sz w:val="22"/>
          <w:szCs w:val="22"/>
          <w:highlight w:val="yellow"/>
        </w:rPr>
      </w:pPr>
    </w:p>
    <w:p w14:paraId="0F57CCC2" w14:textId="28FB3B6B" w:rsidR="00E472FF" w:rsidRPr="00E472FF" w:rsidRDefault="00440DCF" w:rsidP="00E472FF">
      <w:pPr>
        <w:spacing w:line="262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Pregoeira</w:t>
      </w:r>
    </w:p>
    <w:p w14:paraId="3656E0C1" w14:textId="77777777" w:rsidR="00E472FF" w:rsidRPr="00E472FF" w:rsidRDefault="00E472FF" w:rsidP="00E472FF">
      <w:pPr>
        <w:spacing w:line="262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14:paraId="0D5FE46F" w14:textId="4FD46C8B" w:rsidR="00E55209" w:rsidRPr="00B11080" w:rsidRDefault="00E55209" w:rsidP="00E472FF">
      <w:pPr>
        <w:spacing w:line="262" w:lineRule="auto"/>
        <w:jc w:val="center"/>
        <w:rPr>
          <w:rFonts w:ascii="Arial Narrow" w:hAnsi="Arial Narrow"/>
          <w:sz w:val="22"/>
          <w:szCs w:val="22"/>
        </w:rPr>
      </w:pPr>
    </w:p>
    <w:sectPr w:rsidR="00E55209" w:rsidRPr="00B11080" w:rsidSect="007E5EB8">
      <w:headerReference w:type="default" r:id="rId9"/>
      <w:footerReference w:type="default" r:id="rId10"/>
      <w:pgSz w:w="11906" w:h="16838"/>
      <w:pgMar w:top="1985" w:right="1134" w:bottom="993" w:left="1701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4FA2" w14:textId="77777777" w:rsidR="00BE14C9" w:rsidRDefault="00BE14C9" w:rsidP="00031323">
      <w:r>
        <w:separator/>
      </w:r>
    </w:p>
  </w:endnote>
  <w:endnote w:type="continuationSeparator" w:id="0">
    <w:p w14:paraId="59815102" w14:textId="77777777" w:rsidR="00BE14C9" w:rsidRDefault="00BE14C9" w:rsidP="0003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17CD" w14:textId="77777777" w:rsidR="00112C96" w:rsidRPr="00942168" w:rsidRDefault="00112C96" w:rsidP="00112C96">
    <w:pPr>
      <w:pStyle w:val="Cabealho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P</w:t>
    </w:r>
    <w:r w:rsidRPr="00376ECF">
      <w:rPr>
        <w:b/>
        <w:bCs/>
        <w:sz w:val="18"/>
        <w:szCs w:val="18"/>
      </w:rPr>
      <w:t>refeitura Municipal de Cupira</w:t>
    </w:r>
    <w:r>
      <w:rPr>
        <w:b/>
        <w:bCs/>
        <w:sz w:val="18"/>
        <w:szCs w:val="18"/>
      </w:rPr>
      <w:t xml:space="preserve"> - PE</w:t>
    </w:r>
  </w:p>
  <w:p w14:paraId="6284F64D" w14:textId="77777777" w:rsidR="00112C96" w:rsidRPr="00942168" w:rsidRDefault="00112C96" w:rsidP="00112C96">
    <w:pPr>
      <w:pStyle w:val="Cabealho"/>
      <w:jc w:val="center"/>
      <w:rPr>
        <w:sz w:val="16"/>
        <w:szCs w:val="16"/>
      </w:rPr>
    </w:pPr>
    <w:r w:rsidRPr="00942168">
      <w:rPr>
        <w:sz w:val="16"/>
        <w:szCs w:val="16"/>
      </w:rPr>
      <w:t xml:space="preserve">Rua Desembargador </w:t>
    </w:r>
    <w:proofErr w:type="spellStart"/>
    <w:r w:rsidRPr="00942168">
      <w:rPr>
        <w:sz w:val="16"/>
        <w:szCs w:val="16"/>
      </w:rPr>
      <w:t>Felismino</w:t>
    </w:r>
    <w:proofErr w:type="spellEnd"/>
    <w:r w:rsidRPr="00942168">
      <w:rPr>
        <w:sz w:val="16"/>
        <w:szCs w:val="16"/>
      </w:rPr>
      <w:t xml:space="preserve"> Guedes, 135 - Centro - Cupira – PE</w:t>
    </w:r>
  </w:p>
  <w:p w14:paraId="21E9D838" w14:textId="77777777" w:rsidR="00112C96" w:rsidRDefault="00112C96" w:rsidP="00112C96">
    <w:pPr>
      <w:pStyle w:val="Cabealho"/>
      <w:jc w:val="center"/>
      <w:rPr>
        <w:sz w:val="16"/>
        <w:szCs w:val="16"/>
      </w:rPr>
    </w:pPr>
    <w:r w:rsidRPr="00CC11BE">
      <w:rPr>
        <w:sz w:val="16"/>
        <w:szCs w:val="16"/>
      </w:rPr>
      <w:t>CEP 55460-110</w:t>
    </w:r>
    <w:r w:rsidRPr="00942168">
      <w:rPr>
        <w:sz w:val="16"/>
        <w:szCs w:val="16"/>
      </w:rPr>
      <w:t>| CNPJ 10.191.799/0001-02</w:t>
    </w:r>
    <w:r>
      <w:rPr>
        <w:sz w:val="16"/>
        <w:szCs w:val="16"/>
      </w:rPr>
      <w:t xml:space="preserve"> | </w:t>
    </w:r>
    <w:r w:rsidRPr="00942168">
      <w:rPr>
        <w:sz w:val="16"/>
        <w:szCs w:val="16"/>
      </w:rPr>
      <w:t>www.cupira.pe.gov.br</w:t>
    </w:r>
  </w:p>
  <w:p w14:paraId="25B80571" w14:textId="77777777" w:rsidR="00C0418D" w:rsidRDefault="00C041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50DB" w14:textId="77777777" w:rsidR="00BE14C9" w:rsidRDefault="00BE14C9" w:rsidP="00031323">
      <w:r>
        <w:separator/>
      </w:r>
    </w:p>
  </w:footnote>
  <w:footnote w:type="continuationSeparator" w:id="0">
    <w:p w14:paraId="023F9FEB" w14:textId="77777777" w:rsidR="00BE14C9" w:rsidRDefault="00BE14C9" w:rsidP="00031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FE43" w14:textId="0D5F2FF6" w:rsidR="00C0418D" w:rsidRDefault="00C0418D" w:rsidP="00C0418D">
    <w:pPr>
      <w:pStyle w:val="Cabealho"/>
      <w:ind w:left="-15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9BFB" wp14:editId="1FDFEF47">
          <wp:simplePos x="0" y="0"/>
          <wp:positionH relativeFrom="page">
            <wp:posOffset>76200</wp:posOffset>
          </wp:positionH>
          <wp:positionV relativeFrom="paragraph">
            <wp:posOffset>-335915</wp:posOffset>
          </wp:positionV>
          <wp:extent cx="7969846" cy="10690860"/>
          <wp:effectExtent l="0" t="0" r="0" b="0"/>
          <wp:wrapNone/>
          <wp:docPr id="196112376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9081" cy="107032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60DBC"/>
    <w:multiLevelType w:val="hybridMultilevel"/>
    <w:tmpl w:val="406E4334"/>
    <w:lvl w:ilvl="0" w:tplc="3E1285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A0BBC"/>
    <w:multiLevelType w:val="hybridMultilevel"/>
    <w:tmpl w:val="D6A89D3A"/>
    <w:lvl w:ilvl="0" w:tplc="FFFFFFFF">
      <w:numFmt w:val="bullet"/>
      <w:lvlText w:val="●"/>
      <w:lvlJc w:val="left"/>
      <w:pPr>
        <w:ind w:left="531" w:hanging="420"/>
      </w:pPr>
      <w:rPr>
        <w:rFonts w:ascii="Times New Roman" w:eastAsia="Times New Roman" w:hAnsi="Times New Roman" w:cs="Times New Roman" w:hint="default"/>
        <w:w w:val="100"/>
        <w:sz w:val="10"/>
        <w:szCs w:val="10"/>
        <w:lang w:val="pt-PT" w:eastAsia="en-US" w:bidi="ar-SA"/>
      </w:rPr>
    </w:lvl>
    <w:lvl w:ilvl="1" w:tplc="FFFFFFFF">
      <w:numFmt w:val="bullet"/>
      <w:lvlText w:val="•"/>
      <w:lvlJc w:val="left"/>
      <w:pPr>
        <w:ind w:left="935" w:hanging="42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331" w:hanging="4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726" w:hanging="4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2122" w:hanging="4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517" w:hanging="4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913" w:hanging="4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308" w:hanging="4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704" w:hanging="420"/>
      </w:pPr>
      <w:rPr>
        <w:rFonts w:hint="default"/>
        <w:lang w:val="pt-PT" w:eastAsia="en-US" w:bidi="ar-SA"/>
      </w:rPr>
    </w:lvl>
  </w:abstractNum>
  <w:abstractNum w:abstractNumId="2" w15:restartNumberingAfterBreak="0">
    <w:nsid w:val="1E985835"/>
    <w:multiLevelType w:val="multilevel"/>
    <w:tmpl w:val="3D8472C0"/>
    <w:lvl w:ilvl="0">
      <w:start w:val="10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927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64" w:hanging="1800"/>
      </w:pPr>
      <w:rPr>
        <w:rFonts w:hint="default"/>
      </w:rPr>
    </w:lvl>
  </w:abstractNum>
  <w:abstractNum w:abstractNumId="3" w15:restartNumberingAfterBreak="0">
    <w:nsid w:val="381668D1"/>
    <w:multiLevelType w:val="hybridMultilevel"/>
    <w:tmpl w:val="219C9EA0"/>
    <w:lvl w:ilvl="0" w:tplc="ABA69F62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3A2B4859"/>
    <w:multiLevelType w:val="multilevel"/>
    <w:tmpl w:val="99364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BD35F70"/>
    <w:multiLevelType w:val="multilevel"/>
    <w:tmpl w:val="15305396"/>
    <w:lvl w:ilvl="0">
      <w:start w:val="10"/>
      <w:numFmt w:val="decimal"/>
      <w:lvlText w:val="%1"/>
      <w:lvlJc w:val="left"/>
      <w:pPr>
        <w:ind w:left="468" w:hanging="105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83" w:hanging="1057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81" w:hanging="1013"/>
      </w:pPr>
      <w:rPr>
        <w:rFonts w:hint="default"/>
        <w:spacing w:val="-2"/>
        <w:w w:val="99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12" w:hanging="1013"/>
      </w:pPr>
      <w:rPr>
        <w:rFonts w:hint="default"/>
        <w:spacing w:val="-2"/>
        <w:w w:val="99"/>
        <w:lang w:val="pt-PT" w:eastAsia="en-US" w:bidi="ar-SA"/>
      </w:rPr>
    </w:lvl>
    <w:lvl w:ilvl="4">
      <w:numFmt w:val="bullet"/>
      <w:lvlText w:val="•"/>
      <w:lvlJc w:val="left"/>
      <w:pPr>
        <w:ind w:left="3827" w:hanging="10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10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4" w:hanging="10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7" w:hanging="10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1013"/>
      </w:pPr>
      <w:rPr>
        <w:rFonts w:hint="default"/>
        <w:lang w:val="pt-PT" w:eastAsia="en-US" w:bidi="ar-SA"/>
      </w:rPr>
    </w:lvl>
  </w:abstractNum>
  <w:abstractNum w:abstractNumId="6" w15:restartNumberingAfterBreak="0">
    <w:nsid w:val="4E5D077A"/>
    <w:multiLevelType w:val="hybridMultilevel"/>
    <w:tmpl w:val="0CB4D74C"/>
    <w:lvl w:ilvl="0" w:tplc="FFFFFFFF">
      <w:numFmt w:val="bullet"/>
      <w:lvlText w:val="●"/>
      <w:lvlJc w:val="left"/>
      <w:pPr>
        <w:ind w:left="531" w:hanging="420"/>
      </w:pPr>
      <w:rPr>
        <w:rFonts w:ascii="Times New Roman" w:eastAsia="Times New Roman" w:hAnsi="Times New Roman" w:cs="Times New Roman" w:hint="default"/>
        <w:w w:val="100"/>
        <w:sz w:val="10"/>
        <w:szCs w:val="10"/>
        <w:lang w:val="pt-PT" w:eastAsia="en-US" w:bidi="ar-SA"/>
      </w:rPr>
    </w:lvl>
    <w:lvl w:ilvl="1" w:tplc="FFFFFFFF">
      <w:numFmt w:val="bullet"/>
      <w:lvlText w:val="•"/>
      <w:lvlJc w:val="left"/>
      <w:pPr>
        <w:ind w:left="935" w:hanging="42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331" w:hanging="4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726" w:hanging="4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2122" w:hanging="4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517" w:hanging="4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913" w:hanging="4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308" w:hanging="4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704" w:hanging="420"/>
      </w:pPr>
      <w:rPr>
        <w:rFonts w:hint="default"/>
        <w:lang w:val="pt-PT" w:eastAsia="en-US" w:bidi="ar-SA"/>
      </w:rPr>
    </w:lvl>
  </w:abstractNum>
  <w:abstractNum w:abstractNumId="7" w15:restartNumberingAfterBreak="0">
    <w:nsid w:val="78B46F77"/>
    <w:multiLevelType w:val="hybridMultilevel"/>
    <w:tmpl w:val="0E8EC9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5139E"/>
    <w:multiLevelType w:val="hybridMultilevel"/>
    <w:tmpl w:val="5C654E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323"/>
    <w:rsid w:val="0000035B"/>
    <w:rsid w:val="00001388"/>
    <w:rsid w:val="0000139A"/>
    <w:rsid w:val="00010EF2"/>
    <w:rsid w:val="000126DE"/>
    <w:rsid w:val="000130C6"/>
    <w:rsid w:val="0001681B"/>
    <w:rsid w:val="00023EE2"/>
    <w:rsid w:val="00030866"/>
    <w:rsid w:val="00031323"/>
    <w:rsid w:val="0003138F"/>
    <w:rsid w:val="00031840"/>
    <w:rsid w:val="00033452"/>
    <w:rsid w:val="000334DE"/>
    <w:rsid w:val="00033806"/>
    <w:rsid w:val="000338E6"/>
    <w:rsid w:val="000357E0"/>
    <w:rsid w:val="000378C4"/>
    <w:rsid w:val="000408A5"/>
    <w:rsid w:val="00041527"/>
    <w:rsid w:val="000429B6"/>
    <w:rsid w:val="0004312F"/>
    <w:rsid w:val="000449B9"/>
    <w:rsid w:val="00047741"/>
    <w:rsid w:val="00055B96"/>
    <w:rsid w:val="000614BD"/>
    <w:rsid w:val="00066AE9"/>
    <w:rsid w:val="00066E8C"/>
    <w:rsid w:val="00073628"/>
    <w:rsid w:val="00076522"/>
    <w:rsid w:val="00085191"/>
    <w:rsid w:val="00085B14"/>
    <w:rsid w:val="00094736"/>
    <w:rsid w:val="00094CF9"/>
    <w:rsid w:val="0009660D"/>
    <w:rsid w:val="000A1877"/>
    <w:rsid w:val="000A28F1"/>
    <w:rsid w:val="000A2BFF"/>
    <w:rsid w:val="000A3A2C"/>
    <w:rsid w:val="000A523A"/>
    <w:rsid w:val="000A7668"/>
    <w:rsid w:val="000B23AA"/>
    <w:rsid w:val="000B2EDB"/>
    <w:rsid w:val="000B3BEC"/>
    <w:rsid w:val="000B6573"/>
    <w:rsid w:val="000C6999"/>
    <w:rsid w:val="000C6F40"/>
    <w:rsid w:val="000D3DF7"/>
    <w:rsid w:val="000E26B0"/>
    <w:rsid w:val="000E4677"/>
    <w:rsid w:val="000F05AA"/>
    <w:rsid w:val="000F1D27"/>
    <w:rsid w:val="000F53B2"/>
    <w:rsid w:val="000F5839"/>
    <w:rsid w:val="001013A4"/>
    <w:rsid w:val="001043EA"/>
    <w:rsid w:val="001046D1"/>
    <w:rsid w:val="00112C96"/>
    <w:rsid w:val="00116030"/>
    <w:rsid w:val="00124F52"/>
    <w:rsid w:val="0012517D"/>
    <w:rsid w:val="0012529C"/>
    <w:rsid w:val="00126AFD"/>
    <w:rsid w:val="0013069E"/>
    <w:rsid w:val="001307A0"/>
    <w:rsid w:val="0013603E"/>
    <w:rsid w:val="001420C8"/>
    <w:rsid w:val="0014319E"/>
    <w:rsid w:val="001446E9"/>
    <w:rsid w:val="00150EB6"/>
    <w:rsid w:val="00157F05"/>
    <w:rsid w:val="00172D3D"/>
    <w:rsid w:val="00172E8D"/>
    <w:rsid w:val="00173006"/>
    <w:rsid w:val="00173155"/>
    <w:rsid w:val="00180443"/>
    <w:rsid w:val="00182302"/>
    <w:rsid w:val="001838C0"/>
    <w:rsid w:val="00184163"/>
    <w:rsid w:val="001842C0"/>
    <w:rsid w:val="00196838"/>
    <w:rsid w:val="001A25C8"/>
    <w:rsid w:val="001A2BFB"/>
    <w:rsid w:val="001A39DB"/>
    <w:rsid w:val="001B48D3"/>
    <w:rsid w:val="001B4B5F"/>
    <w:rsid w:val="001C13FB"/>
    <w:rsid w:val="001C4DCC"/>
    <w:rsid w:val="001D78BF"/>
    <w:rsid w:val="001E4471"/>
    <w:rsid w:val="001E4888"/>
    <w:rsid w:val="001E55E1"/>
    <w:rsid w:val="001E720B"/>
    <w:rsid w:val="001F0C4A"/>
    <w:rsid w:val="001F1E5E"/>
    <w:rsid w:val="001F5F37"/>
    <w:rsid w:val="00200E37"/>
    <w:rsid w:val="00201E03"/>
    <w:rsid w:val="0020340D"/>
    <w:rsid w:val="002036DF"/>
    <w:rsid w:val="00206D40"/>
    <w:rsid w:val="00212C86"/>
    <w:rsid w:val="00217AAF"/>
    <w:rsid w:val="00217CB9"/>
    <w:rsid w:val="00222400"/>
    <w:rsid w:val="00230D55"/>
    <w:rsid w:val="00233B58"/>
    <w:rsid w:val="00235464"/>
    <w:rsid w:val="002372BD"/>
    <w:rsid w:val="00237C6D"/>
    <w:rsid w:val="00241AA0"/>
    <w:rsid w:val="00244508"/>
    <w:rsid w:val="002447C9"/>
    <w:rsid w:val="00244C1C"/>
    <w:rsid w:val="0025097E"/>
    <w:rsid w:val="0025157D"/>
    <w:rsid w:val="00252F19"/>
    <w:rsid w:val="0026048E"/>
    <w:rsid w:val="002632F7"/>
    <w:rsid w:val="0026413A"/>
    <w:rsid w:val="002673E1"/>
    <w:rsid w:val="00270464"/>
    <w:rsid w:val="002717A5"/>
    <w:rsid w:val="002727F2"/>
    <w:rsid w:val="00273F93"/>
    <w:rsid w:val="002768F0"/>
    <w:rsid w:val="00283B60"/>
    <w:rsid w:val="002860A6"/>
    <w:rsid w:val="00287353"/>
    <w:rsid w:val="002A0593"/>
    <w:rsid w:val="002A291A"/>
    <w:rsid w:val="002B26EE"/>
    <w:rsid w:val="002B3426"/>
    <w:rsid w:val="002B37DE"/>
    <w:rsid w:val="002B4D5F"/>
    <w:rsid w:val="002B64E6"/>
    <w:rsid w:val="002C0A10"/>
    <w:rsid w:val="002C6243"/>
    <w:rsid w:val="002C6CC3"/>
    <w:rsid w:val="002D00BC"/>
    <w:rsid w:val="002D3B49"/>
    <w:rsid w:val="002D62BA"/>
    <w:rsid w:val="002D6E8F"/>
    <w:rsid w:val="002E3221"/>
    <w:rsid w:val="002E4CB7"/>
    <w:rsid w:val="002E5528"/>
    <w:rsid w:val="002E63C6"/>
    <w:rsid w:val="002F75DD"/>
    <w:rsid w:val="00314C3E"/>
    <w:rsid w:val="003155FE"/>
    <w:rsid w:val="00326198"/>
    <w:rsid w:val="00330256"/>
    <w:rsid w:val="0033407D"/>
    <w:rsid w:val="00336903"/>
    <w:rsid w:val="00342755"/>
    <w:rsid w:val="00354CFB"/>
    <w:rsid w:val="00355C6A"/>
    <w:rsid w:val="003560DE"/>
    <w:rsid w:val="003577BB"/>
    <w:rsid w:val="00360BAD"/>
    <w:rsid w:val="0036145D"/>
    <w:rsid w:val="00376468"/>
    <w:rsid w:val="003773DE"/>
    <w:rsid w:val="00385E39"/>
    <w:rsid w:val="0038624F"/>
    <w:rsid w:val="00391430"/>
    <w:rsid w:val="00396D8D"/>
    <w:rsid w:val="00396DAE"/>
    <w:rsid w:val="003A2EA6"/>
    <w:rsid w:val="003A40A3"/>
    <w:rsid w:val="003A4756"/>
    <w:rsid w:val="003A58D1"/>
    <w:rsid w:val="003A5B1F"/>
    <w:rsid w:val="003B07FF"/>
    <w:rsid w:val="003B0CFA"/>
    <w:rsid w:val="003B336D"/>
    <w:rsid w:val="003B4CED"/>
    <w:rsid w:val="003B6B45"/>
    <w:rsid w:val="003C1737"/>
    <w:rsid w:val="003C1C55"/>
    <w:rsid w:val="003C22C8"/>
    <w:rsid w:val="003D056C"/>
    <w:rsid w:val="003D2605"/>
    <w:rsid w:val="003E24E6"/>
    <w:rsid w:val="003E4246"/>
    <w:rsid w:val="003E5FD8"/>
    <w:rsid w:val="003F01E5"/>
    <w:rsid w:val="003F06D1"/>
    <w:rsid w:val="003F0C58"/>
    <w:rsid w:val="003F2A08"/>
    <w:rsid w:val="003F4868"/>
    <w:rsid w:val="003F5A99"/>
    <w:rsid w:val="003F6635"/>
    <w:rsid w:val="003F6F98"/>
    <w:rsid w:val="0040291F"/>
    <w:rsid w:val="00402A6F"/>
    <w:rsid w:val="004042C7"/>
    <w:rsid w:val="004047B8"/>
    <w:rsid w:val="0041446E"/>
    <w:rsid w:val="00414F2A"/>
    <w:rsid w:val="004159A6"/>
    <w:rsid w:val="00424C10"/>
    <w:rsid w:val="0042615F"/>
    <w:rsid w:val="00435A8F"/>
    <w:rsid w:val="00437FAB"/>
    <w:rsid w:val="00440DCF"/>
    <w:rsid w:val="00445BAE"/>
    <w:rsid w:val="00450643"/>
    <w:rsid w:val="0045164F"/>
    <w:rsid w:val="00451E84"/>
    <w:rsid w:val="00452236"/>
    <w:rsid w:val="004535F5"/>
    <w:rsid w:val="0045630A"/>
    <w:rsid w:val="00457EBB"/>
    <w:rsid w:val="00462E76"/>
    <w:rsid w:val="0046350D"/>
    <w:rsid w:val="00463E8C"/>
    <w:rsid w:val="0046410E"/>
    <w:rsid w:val="00464410"/>
    <w:rsid w:val="00470229"/>
    <w:rsid w:val="00476E41"/>
    <w:rsid w:val="00481ACA"/>
    <w:rsid w:val="0049111F"/>
    <w:rsid w:val="004922D0"/>
    <w:rsid w:val="004932F8"/>
    <w:rsid w:val="00496561"/>
    <w:rsid w:val="004A1DB4"/>
    <w:rsid w:val="004A2703"/>
    <w:rsid w:val="004A4942"/>
    <w:rsid w:val="004A6074"/>
    <w:rsid w:val="004B1500"/>
    <w:rsid w:val="004B5D05"/>
    <w:rsid w:val="004C329A"/>
    <w:rsid w:val="004C415F"/>
    <w:rsid w:val="004D0C7F"/>
    <w:rsid w:val="004D4033"/>
    <w:rsid w:val="004E2981"/>
    <w:rsid w:val="004E7D6F"/>
    <w:rsid w:val="004F0DDB"/>
    <w:rsid w:val="004F3618"/>
    <w:rsid w:val="004F54B2"/>
    <w:rsid w:val="004F73C5"/>
    <w:rsid w:val="00501773"/>
    <w:rsid w:val="00501904"/>
    <w:rsid w:val="00503E99"/>
    <w:rsid w:val="005043FA"/>
    <w:rsid w:val="00507FD6"/>
    <w:rsid w:val="005130EC"/>
    <w:rsid w:val="00513A09"/>
    <w:rsid w:val="00516254"/>
    <w:rsid w:val="0051659D"/>
    <w:rsid w:val="0052012D"/>
    <w:rsid w:val="005210BD"/>
    <w:rsid w:val="00521A57"/>
    <w:rsid w:val="005221B6"/>
    <w:rsid w:val="00523ECE"/>
    <w:rsid w:val="00525BF3"/>
    <w:rsid w:val="00527023"/>
    <w:rsid w:val="005324A0"/>
    <w:rsid w:val="00533A4C"/>
    <w:rsid w:val="00537FBE"/>
    <w:rsid w:val="005503C9"/>
    <w:rsid w:val="0055116F"/>
    <w:rsid w:val="00551BFE"/>
    <w:rsid w:val="00555195"/>
    <w:rsid w:val="005568B2"/>
    <w:rsid w:val="00557687"/>
    <w:rsid w:val="00561FEE"/>
    <w:rsid w:val="0057035C"/>
    <w:rsid w:val="0057115C"/>
    <w:rsid w:val="005714FD"/>
    <w:rsid w:val="00571553"/>
    <w:rsid w:val="005717F5"/>
    <w:rsid w:val="00571907"/>
    <w:rsid w:val="0057577F"/>
    <w:rsid w:val="00582644"/>
    <w:rsid w:val="00585898"/>
    <w:rsid w:val="00585C81"/>
    <w:rsid w:val="00595836"/>
    <w:rsid w:val="00595DF9"/>
    <w:rsid w:val="005972D2"/>
    <w:rsid w:val="005A1898"/>
    <w:rsid w:val="005B1F8D"/>
    <w:rsid w:val="005B2993"/>
    <w:rsid w:val="005B2AF5"/>
    <w:rsid w:val="005B33E7"/>
    <w:rsid w:val="005B3C3A"/>
    <w:rsid w:val="005B3E28"/>
    <w:rsid w:val="005B6C52"/>
    <w:rsid w:val="005C2338"/>
    <w:rsid w:val="005C34D9"/>
    <w:rsid w:val="005D20EB"/>
    <w:rsid w:val="005D2182"/>
    <w:rsid w:val="005D2AA7"/>
    <w:rsid w:val="005E7B84"/>
    <w:rsid w:val="005F00E6"/>
    <w:rsid w:val="005F1B6C"/>
    <w:rsid w:val="005F2560"/>
    <w:rsid w:val="005F5839"/>
    <w:rsid w:val="00603128"/>
    <w:rsid w:val="0060378C"/>
    <w:rsid w:val="00606E88"/>
    <w:rsid w:val="006071B6"/>
    <w:rsid w:val="00607B83"/>
    <w:rsid w:val="00613645"/>
    <w:rsid w:val="00616F6E"/>
    <w:rsid w:val="006205D1"/>
    <w:rsid w:val="006224C6"/>
    <w:rsid w:val="00623B0E"/>
    <w:rsid w:val="00624E46"/>
    <w:rsid w:val="00625979"/>
    <w:rsid w:val="00625AA1"/>
    <w:rsid w:val="0062697A"/>
    <w:rsid w:val="00627A23"/>
    <w:rsid w:val="00630DC5"/>
    <w:rsid w:val="00630F23"/>
    <w:rsid w:val="00631D24"/>
    <w:rsid w:val="0063415E"/>
    <w:rsid w:val="00636B3C"/>
    <w:rsid w:val="00641043"/>
    <w:rsid w:val="006416F1"/>
    <w:rsid w:val="006451BF"/>
    <w:rsid w:val="0064606B"/>
    <w:rsid w:val="00646D54"/>
    <w:rsid w:val="00650F05"/>
    <w:rsid w:val="00654D29"/>
    <w:rsid w:val="0065639D"/>
    <w:rsid w:val="00657001"/>
    <w:rsid w:val="00665ADB"/>
    <w:rsid w:val="00676AC7"/>
    <w:rsid w:val="00684DE5"/>
    <w:rsid w:val="006865F0"/>
    <w:rsid w:val="00687C6C"/>
    <w:rsid w:val="006922DB"/>
    <w:rsid w:val="00697A33"/>
    <w:rsid w:val="006A0243"/>
    <w:rsid w:val="006A1B94"/>
    <w:rsid w:val="006A7ABB"/>
    <w:rsid w:val="006B259B"/>
    <w:rsid w:val="006B2DCB"/>
    <w:rsid w:val="006C2037"/>
    <w:rsid w:val="006C3019"/>
    <w:rsid w:val="006C5651"/>
    <w:rsid w:val="006D16CE"/>
    <w:rsid w:val="006D6718"/>
    <w:rsid w:val="006E579E"/>
    <w:rsid w:val="006E71C8"/>
    <w:rsid w:val="006F48C4"/>
    <w:rsid w:val="006F620B"/>
    <w:rsid w:val="00702167"/>
    <w:rsid w:val="0070534F"/>
    <w:rsid w:val="0070779A"/>
    <w:rsid w:val="00710FA3"/>
    <w:rsid w:val="0071132E"/>
    <w:rsid w:val="00711EB0"/>
    <w:rsid w:val="007124DF"/>
    <w:rsid w:val="00712F27"/>
    <w:rsid w:val="00714610"/>
    <w:rsid w:val="007165F4"/>
    <w:rsid w:val="007178C2"/>
    <w:rsid w:val="00720C30"/>
    <w:rsid w:val="00724D11"/>
    <w:rsid w:val="00725687"/>
    <w:rsid w:val="00725C0D"/>
    <w:rsid w:val="00730F5F"/>
    <w:rsid w:val="007340EF"/>
    <w:rsid w:val="00737287"/>
    <w:rsid w:val="007420B1"/>
    <w:rsid w:val="0074647E"/>
    <w:rsid w:val="00747C97"/>
    <w:rsid w:val="00752638"/>
    <w:rsid w:val="007526E8"/>
    <w:rsid w:val="00754F86"/>
    <w:rsid w:val="00756D43"/>
    <w:rsid w:val="00760B38"/>
    <w:rsid w:val="0076626C"/>
    <w:rsid w:val="00774DD5"/>
    <w:rsid w:val="00776615"/>
    <w:rsid w:val="00795D5A"/>
    <w:rsid w:val="007A164E"/>
    <w:rsid w:val="007A2B38"/>
    <w:rsid w:val="007A4DF5"/>
    <w:rsid w:val="007B33F5"/>
    <w:rsid w:val="007B4AE5"/>
    <w:rsid w:val="007B638E"/>
    <w:rsid w:val="007B7F70"/>
    <w:rsid w:val="007C0757"/>
    <w:rsid w:val="007C0A2C"/>
    <w:rsid w:val="007C3833"/>
    <w:rsid w:val="007C3861"/>
    <w:rsid w:val="007C60F8"/>
    <w:rsid w:val="007D0583"/>
    <w:rsid w:val="007D0B8E"/>
    <w:rsid w:val="007D1818"/>
    <w:rsid w:val="007D1B00"/>
    <w:rsid w:val="007D3BDC"/>
    <w:rsid w:val="007E2E86"/>
    <w:rsid w:val="007E35A2"/>
    <w:rsid w:val="007E43C6"/>
    <w:rsid w:val="007E5EB8"/>
    <w:rsid w:val="007F34CD"/>
    <w:rsid w:val="007F6060"/>
    <w:rsid w:val="00801EC8"/>
    <w:rsid w:val="00804BC5"/>
    <w:rsid w:val="00806A6D"/>
    <w:rsid w:val="00807E24"/>
    <w:rsid w:val="00834D7A"/>
    <w:rsid w:val="008367AE"/>
    <w:rsid w:val="00840130"/>
    <w:rsid w:val="0084025D"/>
    <w:rsid w:val="008411F4"/>
    <w:rsid w:val="00841486"/>
    <w:rsid w:val="00841F79"/>
    <w:rsid w:val="00843342"/>
    <w:rsid w:val="0085186C"/>
    <w:rsid w:val="008563C1"/>
    <w:rsid w:val="00861DCA"/>
    <w:rsid w:val="0086288D"/>
    <w:rsid w:val="008631D7"/>
    <w:rsid w:val="00863F42"/>
    <w:rsid w:val="00864579"/>
    <w:rsid w:val="008734F4"/>
    <w:rsid w:val="0087619A"/>
    <w:rsid w:val="00880C17"/>
    <w:rsid w:val="00881045"/>
    <w:rsid w:val="008840EC"/>
    <w:rsid w:val="00885F85"/>
    <w:rsid w:val="0088653D"/>
    <w:rsid w:val="00891233"/>
    <w:rsid w:val="00892369"/>
    <w:rsid w:val="00894B66"/>
    <w:rsid w:val="00896A66"/>
    <w:rsid w:val="008A18C7"/>
    <w:rsid w:val="008A4A0F"/>
    <w:rsid w:val="008A56BB"/>
    <w:rsid w:val="008B060E"/>
    <w:rsid w:val="008B1744"/>
    <w:rsid w:val="008B1C7C"/>
    <w:rsid w:val="008C496C"/>
    <w:rsid w:val="008C5F38"/>
    <w:rsid w:val="008D05AB"/>
    <w:rsid w:val="008D0BB8"/>
    <w:rsid w:val="008D3E2C"/>
    <w:rsid w:val="008D5DAA"/>
    <w:rsid w:val="008E11B1"/>
    <w:rsid w:val="008E6AF3"/>
    <w:rsid w:val="009011E6"/>
    <w:rsid w:val="00911285"/>
    <w:rsid w:val="009149BD"/>
    <w:rsid w:val="009229FF"/>
    <w:rsid w:val="00922FBC"/>
    <w:rsid w:val="0092316F"/>
    <w:rsid w:val="00927C97"/>
    <w:rsid w:val="00930F75"/>
    <w:rsid w:val="00931F78"/>
    <w:rsid w:val="009331C8"/>
    <w:rsid w:val="00934804"/>
    <w:rsid w:val="00942CF2"/>
    <w:rsid w:val="009433C6"/>
    <w:rsid w:val="009516E9"/>
    <w:rsid w:val="009525EB"/>
    <w:rsid w:val="0095337A"/>
    <w:rsid w:val="00961763"/>
    <w:rsid w:val="00962776"/>
    <w:rsid w:val="00963923"/>
    <w:rsid w:val="00965C66"/>
    <w:rsid w:val="00966651"/>
    <w:rsid w:val="00970DB9"/>
    <w:rsid w:val="00982778"/>
    <w:rsid w:val="0099173B"/>
    <w:rsid w:val="00992EF1"/>
    <w:rsid w:val="00993004"/>
    <w:rsid w:val="00996558"/>
    <w:rsid w:val="00996891"/>
    <w:rsid w:val="009A4F8C"/>
    <w:rsid w:val="009A70AF"/>
    <w:rsid w:val="009B14B5"/>
    <w:rsid w:val="009B2A68"/>
    <w:rsid w:val="009B60C0"/>
    <w:rsid w:val="009C035E"/>
    <w:rsid w:val="009C4A11"/>
    <w:rsid w:val="009C7C8B"/>
    <w:rsid w:val="009D18C9"/>
    <w:rsid w:val="009D39A0"/>
    <w:rsid w:val="009D521D"/>
    <w:rsid w:val="009E1DCA"/>
    <w:rsid w:val="009E20F3"/>
    <w:rsid w:val="009E2DCB"/>
    <w:rsid w:val="009F27CB"/>
    <w:rsid w:val="009F60B5"/>
    <w:rsid w:val="009F6FB6"/>
    <w:rsid w:val="009F70C2"/>
    <w:rsid w:val="009F75AB"/>
    <w:rsid w:val="00A00919"/>
    <w:rsid w:val="00A05A94"/>
    <w:rsid w:val="00A070B1"/>
    <w:rsid w:val="00A07DFA"/>
    <w:rsid w:val="00A12278"/>
    <w:rsid w:val="00A13E78"/>
    <w:rsid w:val="00A16A67"/>
    <w:rsid w:val="00A172F3"/>
    <w:rsid w:val="00A20558"/>
    <w:rsid w:val="00A34783"/>
    <w:rsid w:val="00A36169"/>
    <w:rsid w:val="00A407D1"/>
    <w:rsid w:val="00A41EDF"/>
    <w:rsid w:val="00A43779"/>
    <w:rsid w:val="00A51C6F"/>
    <w:rsid w:val="00A53C34"/>
    <w:rsid w:val="00A600DC"/>
    <w:rsid w:val="00A60444"/>
    <w:rsid w:val="00A645CF"/>
    <w:rsid w:val="00A65445"/>
    <w:rsid w:val="00A65AE7"/>
    <w:rsid w:val="00A75741"/>
    <w:rsid w:val="00A8193B"/>
    <w:rsid w:val="00A83457"/>
    <w:rsid w:val="00A87E0A"/>
    <w:rsid w:val="00A90044"/>
    <w:rsid w:val="00A92F16"/>
    <w:rsid w:val="00A96C0F"/>
    <w:rsid w:val="00AA02C1"/>
    <w:rsid w:val="00AA0D54"/>
    <w:rsid w:val="00AA2743"/>
    <w:rsid w:val="00AA2CB8"/>
    <w:rsid w:val="00AA5483"/>
    <w:rsid w:val="00AA6245"/>
    <w:rsid w:val="00AB7A91"/>
    <w:rsid w:val="00AC07FB"/>
    <w:rsid w:val="00AC1263"/>
    <w:rsid w:val="00AC1718"/>
    <w:rsid w:val="00AC17B4"/>
    <w:rsid w:val="00AC72F3"/>
    <w:rsid w:val="00AC759D"/>
    <w:rsid w:val="00AD0BE9"/>
    <w:rsid w:val="00AD2552"/>
    <w:rsid w:val="00AD4D08"/>
    <w:rsid w:val="00AE422D"/>
    <w:rsid w:val="00AE4E97"/>
    <w:rsid w:val="00AE6F87"/>
    <w:rsid w:val="00AF1B9C"/>
    <w:rsid w:val="00AF745F"/>
    <w:rsid w:val="00AF7E5E"/>
    <w:rsid w:val="00B008BD"/>
    <w:rsid w:val="00B02EFE"/>
    <w:rsid w:val="00B04205"/>
    <w:rsid w:val="00B07E41"/>
    <w:rsid w:val="00B11080"/>
    <w:rsid w:val="00B14FA8"/>
    <w:rsid w:val="00B20CAC"/>
    <w:rsid w:val="00B258C5"/>
    <w:rsid w:val="00B306A1"/>
    <w:rsid w:val="00B3363D"/>
    <w:rsid w:val="00B3465A"/>
    <w:rsid w:val="00B440EB"/>
    <w:rsid w:val="00B4738F"/>
    <w:rsid w:val="00B51FD4"/>
    <w:rsid w:val="00B66B1D"/>
    <w:rsid w:val="00B7074B"/>
    <w:rsid w:val="00B760B7"/>
    <w:rsid w:val="00B82FF0"/>
    <w:rsid w:val="00B90819"/>
    <w:rsid w:val="00B90C09"/>
    <w:rsid w:val="00B94B33"/>
    <w:rsid w:val="00B96E2F"/>
    <w:rsid w:val="00BA5639"/>
    <w:rsid w:val="00BA66FE"/>
    <w:rsid w:val="00BB0AB6"/>
    <w:rsid w:val="00BB2312"/>
    <w:rsid w:val="00BB3C8B"/>
    <w:rsid w:val="00BB3D0A"/>
    <w:rsid w:val="00BB5501"/>
    <w:rsid w:val="00BC34A2"/>
    <w:rsid w:val="00BC5D60"/>
    <w:rsid w:val="00BD0D7B"/>
    <w:rsid w:val="00BE1162"/>
    <w:rsid w:val="00BE14C9"/>
    <w:rsid w:val="00BF35BA"/>
    <w:rsid w:val="00BF4C9F"/>
    <w:rsid w:val="00BF663B"/>
    <w:rsid w:val="00BF7C2E"/>
    <w:rsid w:val="00C00F46"/>
    <w:rsid w:val="00C02162"/>
    <w:rsid w:val="00C0300A"/>
    <w:rsid w:val="00C0302E"/>
    <w:rsid w:val="00C03EAF"/>
    <w:rsid w:val="00C0418D"/>
    <w:rsid w:val="00C10A4F"/>
    <w:rsid w:val="00C1209A"/>
    <w:rsid w:val="00C12201"/>
    <w:rsid w:val="00C13BBC"/>
    <w:rsid w:val="00C17A6C"/>
    <w:rsid w:val="00C17EEC"/>
    <w:rsid w:val="00C25E7C"/>
    <w:rsid w:val="00C278EF"/>
    <w:rsid w:val="00C30D56"/>
    <w:rsid w:val="00C33787"/>
    <w:rsid w:val="00C35D11"/>
    <w:rsid w:val="00C40E0D"/>
    <w:rsid w:val="00C4642E"/>
    <w:rsid w:val="00C515FB"/>
    <w:rsid w:val="00C63522"/>
    <w:rsid w:val="00C642EE"/>
    <w:rsid w:val="00C734CB"/>
    <w:rsid w:val="00C751CF"/>
    <w:rsid w:val="00C77149"/>
    <w:rsid w:val="00C77656"/>
    <w:rsid w:val="00C80986"/>
    <w:rsid w:val="00C82E9A"/>
    <w:rsid w:val="00C83825"/>
    <w:rsid w:val="00C84802"/>
    <w:rsid w:val="00C8780B"/>
    <w:rsid w:val="00C90666"/>
    <w:rsid w:val="00C94830"/>
    <w:rsid w:val="00C978D7"/>
    <w:rsid w:val="00CA7907"/>
    <w:rsid w:val="00CB03E4"/>
    <w:rsid w:val="00CC05A8"/>
    <w:rsid w:val="00CD3F53"/>
    <w:rsid w:val="00CE1132"/>
    <w:rsid w:val="00CE2443"/>
    <w:rsid w:val="00CF3D57"/>
    <w:rsid w:val="00CF573E"/>
    <w:rsid w:val="00CF7424"/>
    <w:rsid w:val="00D0232F"/>
    <w:rsid w:val="00D042DF"/>
    <w:rsid w:val="00D11EFD"/>
    <w:rsid w:val="00D13133"/>
    <w:rsid w:val="00D1334F"/>
    <w:rsid w:val="00D136EA"/>
    <w:rsid w:val="00D146BE"/>
    <w:rsid w:val="00D15680"/>
    <w:rsid w:val="00D15AFC"/>
    <w:rsid w:val="00D20B77"/>
    <w:rsid w:val="00D21019"/>
    <w:rsid w:val="00D22E1B"/>
    <w:rsid w:val="00D23A25"/>
    <w:rsid w:val="00D254E5"/>
    <w:rsid w:val="00D27E87"/>
    <w:rsid w:val="00D3061E"/>
    <w:rsid w:val="00D31D5E"/>
    <w:rsid w:val="00D32B71"/>
    <w:rsid w:val="00D334D4"/>
    <w:rsid w:val="00D33A84"/>
    <w:rsid w:val="00D41B54"/>
    <w:rsid w:val="00D42181"/>
    <w:rsid w:val="00D46E81"/>
    <w:rsid w:val="00D510A5"/>
    <w:rsid w:val="00D51F0B"/>
    <w:rsid w:val="00D55B52"/>
    <w:rsid w:val="00D634E7"/>
    <w:rsid w:val="00D72B38"/>
    <w:rsid w:val="00D75A7F"/>
    <w:rsid w:val="00D86BE9"/>
    <w:rsid w:val="00D90C3F"/>
    <w:rsid w:val="00DA1E78"/>
    <w:rsid w:val="00DA2DD2"/>
    <w:rsid w:val="00DA3EC6"/>
    <w:rsid w:val="00DA42D2"/>
    <w:rsid w:val="00DA72EE"/>
    <w:rsid w:val="00DB144E"/>
    <w:rsid w:val="00DC09A8"/>
    <w:rsid w:val="00DC21C2"/>
    <w:rsid w:val="00DC3B8C"/>
    <w:rsid w:val="00DC406E"/>
    <w:rsid w:val="00DC4470"/>
    <w:rsid w:val="00DD1B2B"/>
    <w:rsid w:val="00DD3754"/>
    <w:rsid w:val="00DD66E4"/>
    <w:rsid w:val="00DD7973"/>
    <w:rsid w:val="00DE0554"/>
    <w:rsid w:val="00DE4403"/>
    <w:rsid w:val="00DE4F79"/>
    <w:rsid w:val="00DF1A9D"/>
    <w:rsid w:val="00DF3AF1"/>
    <w:rsid w:val="00DF50C5"/>
    <w:rsid w:val="00DF69EB"/>
    <w:rsid w:val="00E02511"/>
    <w:rsid w:val="00E02A33"/>
    <w:rsid w:val="00E03A2A"/>
    <w:rsid w:val="00E04C56"/>
    <w:rsid w:val="00E13A2B"/>
    <w:rsid w:val="00E210C8"/>
    <w:rsid w:val="00E2758D"/>
    <w:rsid w:val="00E27EA4"/>
    <w:rsid w:val="00E30BA1"/>
    <w:rsid w:val="00E30F4E"/>
    <w:rsid w:val="00E314F4"/>
    <w:rsid w:val="00E31781"/>
    <w:rsid w:val="00E3211A"/>
    <w:rsid w:val="00E366DD"/>
    <w:rsid w:val="00E472FF"/>
    <w:rsid w:val="00E5366C"/>
    <w:rsid w:val="00E55209"/>
    <w:rsid w:val="00E5571D"/>
    <w:rsid w:val="00E55E6C"/>
    <w:rsid w:val="00E63565"/>
    <w:rsid w:val="00E63B4E"/>
    <w:rsid w:val="00E640BA"/>
    <w:rsid w:val="00E66A4C"/>
    <w:rsid w:val="00E67963"/>
    <w:rsid w:val="00E734C3"/>
    <w:rsid w:val="00E92537"/>
    <w:rsid w:val="00E942ED"/>
    <w:rsid w:val="00E95AA6"/>
    <w:rsid w:val="00E95ABA"/>
    <w:rsid w:val="00E979F4"/>
    <w:rsid w:val="00E97C77"/>
    <w:rsid w:val="00EA074D"/>
    <w:rsid w:val="00EA07EB"/>
    <w:rsid w:val="00EB54CE"/>
    <w:rsid w:val="00EB78E8"/>
    <w:rsid w:val="00EB79AD"/>
    <w:rsid w:val="00EC0050"/>
    <w:rsid w:val="00EC0660"/>
    <w:rsid w:val="00EC0A4D"/>
    <w:rsid w:val="00EC3108"/>
    <w:rsid w:val="00EC45BB"/>
    <w:rsid w:val="00EC54D0"/>
    <w:rsid w:val="00ED1747"/>
    <w:rsid w:val="00ED1F8B"/>
    <w:rsid w:val="00ED218D"/>
    <w:rsid w:val="00ED2264"/>
    <w:rsid w:val="00ED4B1A"/>
    <w:rsid w:val="00ED5E6C"/>
    <w:rsid w:val="00ED6332"/>
    <w:rsid w:val="00ED6351"/>
    <w:rsid w:val="00EE0BE5"/>
    <w:rsid w:val="00EE0F6A"/>
    <w:rsid w:val="00EF5850"/>
    <w:rsid w:val="00F00249"/>
    <w:rsid w:val="00F00A56"/>
    <w:rsid w:val="00F0215F"/>
    <w:rsid w:val="00F02264"/>
    <w:rsid w:val="00F0587D"/>
    <w:rsid w:val="00F16A5A"/>
    <w:rsid w:val="00F2334C"/>
    <w:rsid w:val="00F23594"/>
    <w:rsid w:val="00F23FD5"/>
    <w:rsid w:val="00F27DCB"/>
    <w:rsid w:val="00F3659E"/>
    <w:rsid w:val="00F36B0C"/>
    <w:rsid w:val="00F42364"/>
    <w:rsid w:val="00F4311B"/>
    <w:rsid w:val="00F4603B"/>
    <w:rsid w:val="00F46C6D"/>
    <w:rsid w:val="00F47DD6"/>
    <w:rsid w:val="00F57E17"/>
    <w:rsid w:val="00F648A1"/>
    <w:rsid w:val="00F64EDC"/>
    <w:rsid w:val="00F67D6A"/>
    <w:rsid w:val="00F716B6"/>
    <w:rsid w:val="00F77166"/>
    <w:rsid w:val="00F80A15"/>
    <w:rsid w:val="00F82068"/>
    <w:rsid w:val="00F87F3C"/>
    <w:rsid w:val="00F9130F"/>
    <w:rsid w:val="00F9278A"/>
    <w:rsid w:val="00F94149"/>
    <w:rsid w:val="00F94F04"/>
    <w:rsid w:val="00F96032"/>
    <w:rsid w:val="00FB0448"/>
    <w:rsid w:val="00FB6BB8"/>
    <w:rsid w:val="00FB6E25"/>
    <w:rsid w:val="00FC1FED"/>
    <w:rsid w:val="00FC3778"/>
    <w:rsid w:val="00FC38C6"/>
    <w:rsid w:val="00FC510C"/>
    <w:rsid w:val="00FD1DD7"/>
    <w:rsid w:val="00FD3045"/>
    <w:rsid w:val="00FD4C78"/>
    <w:rsid w:val="00FD66A3"/>
    <w:rsid w:val="00FE07A1"/>
    <w:rsid w:val="00FE23DF"/>
    <w:rsid w:val="00FE4A93"/>
    <w:rsid w:val="00FE7957"/>
    <w:rsid w:val="00FF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35D17"/>
  <w15:docId w15:val="{20C69BB8-2A65-4FE1-ABAC-EA00C084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21A5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1A5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168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Char,Cabeçalho1,En-tête SQ, Char"/>
    <w:basedOn w:val="Normal"/>
    <w:link w:val="CabealhoChar"/>
    <w:uiPriority w:val="99"/>
    <w:unhideWhenUsed/>
    <w:rsid w:val="00031323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aliases w:val="encabezado Char,Char Char,Cabeçalho1 Char,En-tête SQ Char, Char Char"/>
    <w:basedOn w:val="Fontepargpadro"/>
    <w:link w:val="Cabealho"/>
    <w:uiPriority w:val="99"/>
    <w:rsid w:val="00031323"/>
  </w:style>
  <w:style w:type="paragraph" w:styleId="Rodap">
    <w:name w:val="footer"/>
    <w:basedOn w:val="Normal"/>
    <w:link w:val="RodapChar"/>
    <w:uiPriority w:val="99"/>
    <w:unhideWhenUsed/>
    <w:rsid w:val="00031323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031323"/>
  </w:style>
  <w:style w:type="paragraph" w:styleId="Corpodetexto">
    <w:name w:val="Body Text"/>
    <w:basedOn w:val="Normal"/>
    <w:link w:val="CorpodetextoChar"/>
    <w:rsid w:val="001B48D3"/>
    <w:pPr>
      <w:jc w:val="both"/>
    </w:pPr>
    <w:rPr>
      <w:rFonts w:ascii="Arial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1B48D3"/>
    <w:rPr>
      <w:rFonts w:ascii="Arial" w:eastAsia="Times New Roman" w:hAnsi="Arial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0DE"/>
    <w:rPr>
      <w:rFonts w:ascii="Tahoma" w:eastAsiaTheme="minorEastAsi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0DE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1A57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1A57"/>
  </w:style>
  <w:style w:type="character" w:customStyle="1" w:styleId="Ttulo1Char">
    <w:name w:val="Título 1 Char"/>
    <w:basedOn w:val="Fontepargpadro"/>
    <w:link w:val="Ttulo1"/>
    <w:uiPriority w:val="9"/>
    <w:rsid w:val="00521A5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521A57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Textodecomentrio">
    <w:name w:val="annotation text"/>
    <w:basedOn w:val="Normal"/>
    <w:link w:val="TextodecomentrioChar"/>
    <w:rsid w:val="003F4868"/>
    <w:pPr>
      <w:suppressAutoHyphens/>
    </w:pPr>
    <w:rPr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rsid w:val="003F48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semiHidden/>
    <w:unhideWhenUsed/>
    <w:rsid w:val="00AC17B4"/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C17B4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AC17B4"/>
    <w:rPr>
      <w:vertAlign w:val="superscript"/>
    </w:rPr>
  </w:style>
  <w:style w:type="character" w:styleId="Hyperlink">
    <w:name w:val="Hyperlink"/>
    <w:uiPriority w:val="99"/>
    <w:unhideWhenUsed/>
    <w:rsid w:val="0026048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D0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C035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035E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C035E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semiHidden/>
    <w:rsid w:val="0001681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3155"/>
    <w:pPr>
      <w:spacing w:before="100" w:beforeAutospacing="1" w:after="100" w:afterAutospacing="1"/>
    </w:pPr>
  </w:style>
  <w:style w:type="paragraph" w:customStyle="1" w:styleId="Normal2">
    <w:name w:val="Normal2"/>
    <w:autoRedefine/>
    <w:hidden/>
    <w:qFormat/>
    <w:rsid w:val="00173155"/>
    <w:pPr>
      <w:suppressAutoHyphens/>
      <w:spacing w:after="120" w:line="259" w:lineRule="auto"/>
      <w:jc w:val="both"/>
      <w:textDirection w:val="btLr"/>
      <w:textAlignment w:val="top"/>
      <w:outlineLvl w:val="0"/>
    </w:pPr>
    <w:rPr>
      <w:rFonts w:ascii="Times New Roman" w:eastAsia="Arial" w:hAnsi="Times New Roman" w:cs="Times New Roman"/>
      <w:bCs/>
    </w:rPr>
  </w:style>
  <w:style w:type="character" w:styleId="MenoPendente">
    <w:name w:val="Unresolved Mention"/>
    <w:basedOn w:val="Fontepargpadro"/>
    <w:uiPriority w:val="99"/>
    <w:semiHidden/>
    <w:unhideWhenUsed/>
    <w:rsid w:val="00710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ECB54-127A-49CF-9DDA-5A6A3972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1197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Thomaz Moura</dc:creator>
  <cp:lastModifiedBy>Contratos</cp:lastModifiedBy>
  <cp:revision>2</cp:revision>
  <cp:lastPrinted>2020-05-07T10:02:00Z</cp:lastPrinted>
  <dcterms:created xsi:type="dcterms:W3CDTF">2025-04-14T11:42:00Z</dcterms:created>
  <dcterms:modified xsi:type="dcterms:W3CDTF">2025-04-14T11:42:00Z</dcterms:modified>
</cp:coreProperties>
</file>